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53FF5" w14:textId="1747283A" w:rsidR="00C63810" w:rsidRPr="00C72F44" w:rsidRDefault="00FB58F2" w:rsidP="00C72F44">
      <w:pPr>
        <w:pStyle w:val="NoSpacing"/>
        <w:rPr>
          <w:rFonts w:ascii="Neue Plak Text" w:eastAsia="Times New Roman" w:hAnsi="Neue Plak Text" w:cstheme="minorHAnsi"/>
          <w:color w:val="333333"/>
        </w:rPr>
      </w:pPr>
      <w:r w:rsidRPr="00C72F44">
        <w:rPr>
          <w:rFonts w:ascii="Neue Plak Text" w:hAnsi="Neue Plak Text" w:cstheme="minorHAnsi"/>
          <w:noProof/>
        </w:rPr>
        <w:drawing>
          <wp:anchor distT="0" distB="0" distL="114300" distR="114300" simplePos="0" relativeHeight="251665408" behindDoc="1" locked="0" layoutInCell="1" allowOverlap="1" wp14:anchorId="10823B9D" wp14:editId="49CE21FB">
            <wp:simplePos x="0" y="0"/>
            <wp:positionH relativeFrom="margin">
              <wp:posOffset>2524760</wp:posOffset>
            </wp:positionH>
            <wp:positionV relativeFrom="paragraph">
              <wp:posOffset>-251460</wp:posOffset>
            </wp:positionV>
            <wp:extent cx="2147675" cy="112395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76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69DD0" w14:textId="0ED42068" w:rsidR="00DC31F1" w:rsidRDefault="002B2012" w:rsidP="00DC31F1">
      <w:pPr>
        <w:tabs>
          <w:tab w:val="left" w:pos="1845"/>
        </w:tabs>
        <w:spacing w:after="0" w:line="240" w:lineRule="auto"/>
        <w:rPr>
          <w:rFonts w:ascii="Neue Plak Text" w:hAnsi="Neue Plak Text" w:cstheme="minorHAnsi"/>
          <w:b/>
          <w:i/>
          <w:iCs/>
          <w:sz w:val="48"/>
          <w:szCs w:val="48"/>
          <w:u w:val="single"/>
        </w:rPr>
      </w:pPr>
      <w:r w:rsidRPr="00C72F44">
        <w:rPr>
          <w:rFonts w:ascii="Neue Plak Text" w:hAnsi="Neue Plak Text" w:cstheme="minorHAnsi"/>
          <w:b/>
          <w:i/>
          <w:iCs/>
          <w:sz w:val="48"/>
          <w:szCs w:val="48"/>
          <w:u w:val="single"/>
        </w:rPr>
        <w:t xml:space="preserve"> </w:t>
      </w:r>
    </w:p>
    <w:p w14:paraId="3190ECCC" w14:textId="77777777" w:rsidR="0035214E" w:rsidRPr="0035214E" w:rsidRDefault="0035214E" w:rsidP="0035214E">
      <w:pPr>
        <w:tabs>
          <w:tab w:val="left" w:pos="1845"/>
        </w:tabs>
        <w:spacing w:after="0" w:line="240" w:lineRule="auto"/>
        <w:rPr>
          <w:rFonts w:eastAsia="Times New Roman" w:cstheme="minorHAnsi"/>
          <w:b/>
          <w:bCs/>
          <w:i/>
          <w:iCs/>
          <w:caps/>
          <w:color w:val="1D2529"/>
          <w:kern w:val="36"/>
          <w:sz w:val="44"/>
          <w:szCs w:val="44"/>
          <w:u w:val="single"/>
        </w:rPr>
      </w:pPr>
    </w:p>
    <w:p w14:paraId="4D2534C3" w14:textId="6A0D103C" w:rsidR="00DC31F1" w:rsidRPr="00E92EE1" w:rsidRDefault="00E92EE1" w:rsidP="00DC31F1">
      <w:pPr>
        <w:tabs>
          <w:tab w:val="left" w:pos="1845"/>
        </w:tabs>
        <w:spacing w:after="0" w:line="240" w:lineRule="auto"/>
        <w:jc w:val="center"/>
        <w:rPr>
          <w:rFonts w:eastAsia="Times New Roman" w:cstheme="minorHAnsi"/>
          <w:b/>
          <w:bCs/>
          <w:i/>
          <w:iCs/>
          <w:caps/>
          <w:color w:val="1D2529"/>
          <w:kern w:val="36"/>
          <w:sz w:val="72"/>
          <w:szCs w:val="72"/>
          <w:u w:val="single"/>
        </w:rPr>
      </w:pPr>
      <w:r w:rsidRPr="00E92EE1">
        <w:rPr>
          <w:rFonts w:eastAsia="Times New Roman" w:cstheme="minorHAnsi"/>
          <w:b/>
          <w:bCs/>
          <w:i/>
          <w:iCs/>
          <w:caps/>
          <w:color w:val="1D2529"/>
          <w:kern w:val="36"/>
          <w:sz w:val="72"/>
          <w:szCs w:val="72"/>
          <w:u w:val="single"/>
        </w:rPr>
        <w:t xml:space="preserve"> sOUTINE</w:t>
      </w:r>
      <w:r w:rsidR="0035610E" w:rsidRPr="0035610E">
        <w:rPr>
          <w:rFonts w:cstheme="minorHAnsi"/>
          <w:sz w:val="72"/>
          <w:szCs w:val="72"/>
          <w:u w:val="single"/>
        </w:rPr>
        <w:t>|</w:t>
      </w:r>
      <w:r w:rsidRPr="00E92EE1">
        <w:rPr>
          <w:rFonts w:eastAsia="Times New Roman" w:cstheme="minorHAnsi"/>
          <w:b/>
          <w:bCs/>
          <w:i/>
          <w:iCs/>
          <w:caps/>
          <w:color w:val="1D2529"/>
          <w:kern w:val="36"/>
          <w:sz w:val="72"/>
          <w:szCs w:val="72"/>
          <w:u w:val="single"/>
        </w:rPr>
        <w:t>kOSSOFF</w:t>
      </w:r>
    </w:p>
    <w:p w14:paraId="45517027" w14:textId="32F5E81D" w:rsidR="00E92EE1" w:rsidRPr="00E92EE1" w:rsidRDefault="00E92EE1" w:rsidP="00DC31F1">
      <w:pPr>
        <w:tabs>
          <w:tab w:val="left" w:pos="1845"/>
        </w:tabs>
        <w:spacing w:after="0" w:line="240" w:lineRule="auto"/>
        <w:jc w:val="center"/>
        <w:rPr>
          <w:rFonts w:eastAsia="Times New Roman" w:cstheme="minorHAnsi"/>
          <w:b/>
          <w:bCs/>
          <w:i/>
          <w:iCs/>
          <w:caps/>
          <w:color w:val="1D2529"/>
          <w:kern w:val="36"/>
          <w:sz w:val="16"/>
          <w:szCs w:val="16"/>
          <w:u w:val="single"/>
        </w:rPr>
      </w:pPr>
    </w:p>
    <w:p w14:paraId="1F3F0A3F" w14:textId="4D13D114" w:rsidR="00393F81" w:rsidRDefault="00E92EE1" w:rsidP="00393F81">
      <w:pPr>
        <w:tabs>
          <w:tab w:val="left" w:pos="1845"/>
        </w:tabs>
        <w:spacing w:after="0" w:line="240" w:lineRule="auto"/>
        <w:jc w:val="center"/>
        <w:rPr>
          <w:rFonts w:eastAsia="Times New Roman" w:cstheme="minorHAnsi"/>
          <w:b/>
          <w:bCs/>
          <w:color w:val="1D2529"/>
          <w:sz w:val="36"/>
          <w:szCs w:val="36"/>
        </w:rPr>
      </w:pPr>
      <w:r>
        <w:rPr>
          <w:rFonts w:eastAsia="Times New Roman" w:cstheme="minorHAnsi"/>
          <w:b/>
          <w:bCs/>
          <w:color w:val="1D2529"/>
          <w:sz w:val="36"/>
          <w:szCs w:val="36"/>
        </w:rPr>
        <w:t>1</w:t>
      </w:r>
      <w:r w:rsidR="00DC31F1" w:rsidRPr="00DC31F1">
        <w:rPr>
          <w:rFonts w:eastAsia="Times New Roman" w:cstheme="minorHAnsi"/>
          <w:b/>
          <w:bCs/>
          <w:color w:val="1D2529"/>
          <w:sz w:val="36"/>
          <w:szCs w:val="36"/>
        </w:rPr>
        <w:t xml:space="preserve"> </w:t>
      </w:r>
      <w:r>
        <w:rPr>
          <w:rFonts w:eastAsia="Times New Roman" w:cstheme="minorHAnsi"/>
          <w:b/>
          <w:bCs/>
          <w:color w:val="1D2529"/>
          <w:sz w:val="36"/>
          <w:szCs w:val="36"/>
        </w:rPr>
        <w:t>April</w:t>
      </w:r>
      <w:r w:rsidR="00DC31F1" w:rsidRPr="00DC31F1">
        <w:rPr>
          <w:rFonts w:eastAsia="Times New Roman" w:cstheme="minorHAnsi"/>
          <w:b/>
          <w:bCs/>
          <w:color w:val="1D2529"/>
          <w:sz w:val="36"/>
          <w:szCs w:val="36"/>
        </w:rPr>
        <w:t xml:space="preserve"> – </w:t>
      </w:r>
      <w:r>
        <w:rPr>
          <w:rFonts w:eastAsia="Times New Roman" w:cstheme="minorHAnsi"/>
          <w:b/>
          <w:bCs/>
          <w:color w:val="1D2529"/>
          <w:sz w:val="36"/>
          <w:szCs w:val="36"/>
        </w:rPr>
        <w:t>24 September</w:t>
      </w:r>
      <w:r w:rsidR="00DC31F1" w:rsidRPr="00DC31F1">
        <w:rPr>
          <w:rFonts w:eastAsia="Times New Roman" w:cstheme="minorHAnsi"/>
          <w:b/>
          <w:bCs/>
          <w:color w:val="1D2529"/>
          <w:sz w:val="36"/>
          <w:szCs w:val="36"/>
        </w:rPr>
        <w:t xml:space="preserve"> 2023</w:t>
      </w:r>
    </w:p>
    <w:p w14:paraId="5683DD72" w14:textId="29868B4D" w:rsidR="00393F81" w:rsidRDefault="00393F81" w:rsidP="00393F81">
      <w:pPr>
        <w:tabs>
          <w:tab w:val="left" w:pos="1845"/>
        </w:tabs>
        <w:spacing w:after="0" w:line="240" w:lineRule="auto"/>
        <w:rPr>
          <w:rFonts w:eastAsia="Times New Roman" w:cstheme="minorHAnsi"/>
          <w:b/>
          <w:bCs/>
          <w:color w:val="1D2529"/>
          <w:sz w:val="36"/>
          <w:szCs w:val="36"/>
        </w:rPr>
      </w:pPr>
    </w:p>
    <w:p w14:paraId="77AB9559" w14:textId="299AD9F9" w:rsidR="00941B28" w:rsidRDefault="00046916" w:rsidP="00941B28">
      <w:r>
        <w:rPr>
          <w:rFonts w:eastAsia="Times New Roman" w:cstheme="minorHAnsi"/>
          <w:b/>
          <w:bCs/>
          <w:i/>
          <w:iCs/>
          <w:caps/>
          <w:noProof/>
          <w:color w:val="1D2529"/>
          <w:kern w:val="36"/>
          <w:sz w:val="72"/>
          <w:szCs w:val="72"/>
          <w:u w:val="single"/>
        </w:rPr>
        <w:drawing>
          <wp:anchor distT="0" distB="0" distL="114300" distR="114300" simplePos="0" relativeHeight="251666432" behindDoc="1" locked="0" layoutInCell="1" allowOverlap="1" wp14:anchorId="2991DB02" wp14:editId="34A8E67F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314575" cy="3697605"/>
            <wp:effectExtent l="0" t="0" r="9525" b="0"/>
            <wp:wrapTight wrapText="bothSides">
              <wp:wrapPolygon edited="0">
                <wp:start x="0" y="0"/>
                <wp:lineTo x="0" y="21478"/>
                <wp:lineTo x="21511" y="21478"/>
                <wp:lineTo x="21511" y="0"/>
                <wp:lineTo x="0" y="0"/>
              </wp:wrapPolygon>
            </wp:wrapTight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B28">
        <w:t xml:space="preserve">Opening at Hastings Contemporary in April 2023, </w:t>
      </w:r>
      <w:r w:rsidR="00941B28" w:rsidRPr="11BCC99C">
        <w:rPr>
          <w:i/>
          <w:iCs/>
        </w:rPr>
        <w:t xml:space="preserve">Soutine </w:t>
      </w:r>
      <w:proofErr w:type="spellStart"/>
      <w:r w:rsidR="00941B28" w:rsidRPr="11BCC99C">
        <w:rPr>
          <w:i/>
          <w:iCs/>
        </w:rPr>
        <w:t>Kossoff</w:t>
      </w:r>
      <w:proofErr w:type="spellEnd"/>
      <w:r w:rsidR="00941B28">
        <w:t xml:space="preserve"> pairs two major figures of 20</w:t>
      </w:r>
      <w:r w:rsidR="00941B28" w:rsidRPr="11BCC99C">
        <w:rPr>
          <w:vertAlign w:val="superscript"/>
        </w:rPr>
        <w:t>th</w:t>
      </w:r>
      <w:r w:rsidR="00941B28">
        <w:t xml:space="preserve">-century painting: one a master of the School of Paris, the other a master of the School of London. </w:t>
      </w:r>
    </w:p>
    <w:p w14:paraId="64B12F6F" w14:textId="33A76221" w:rsidR="00941B28" w:rsidRDefault="00941B28" w:rsidP="00941B28">
      <w:r w:rsidRPr="11BCC99C">
        <w:rPr>
          <w:i/>
          <w:iCs/>
        </w:rPr>
        <w:t xml:space="preserve">Soutine </w:t>
      </w:r>
      <w:r w:rsidR="0035610E">
        <w:rPr>
          <w:rFonts w:cstheme="minorHAnsi"/>
          <w:i/>
          <w:iCs/>
        </w:rPr>
        <w:t>|</w:t>
      </w:r>
      <w:proofErr w:type="spellStart"/>
      <w:r w:rsidRPr="11BCC99C">
        <w:rPr>
          <w:i/>
          <w:iCs/>
        </w:rPr>
        <w:t>Kossoff</w:t>
      </w:r>
      <w:proofErr w:type="spellEnd"/>
      <w:r>
        <w:t xml:space="preserve"> is the first ever museum exhibition to explore the artistic relationship between British artist Leon </w:t>
      </w:r>
      <w:proofErr w:type="spellStart"/>
      <w:r>
        <w:t>Kossoff</w:t>
      </w:r>
      <w:proofErr w:type="spellEnd"/>
      <w:r>
        <w:t xml:space="preserve"> (1926-2019) and Belarus-born painter Chaim Soutine (1893-1943). </w:t>
      </w:r>
    </w:p>
    <w:p w14:paraId="5FA2315D" w14:textId="5CC8E597" w:rsidR="00941B28" w:rsidRPr="00046916" w:rsidRDefault="00941B28" w:rsidP="00941B28">
      <w:r w:rsidRPr="00046916">
        <w:t xml:space="preserve">Undertaken with the full support of the </w:t>
      </w:r>
      <w:proofErr w:type="spellStart"/>
      <w:r w:rsidRPr="00046916">
        <w:t>Kossoff</w:t>
      </w:r>
      <w:proofErr w:type="spellEnd"/>
      <w:r w:rsidRPr="00046916">
        <w:t xml:space="preserve"> estate, it brings together </w:t>
      </w:r>
      <w:r w:rsidR="00046916" w:rsidRPr="00046916">
        <w:t xml:space="preserve">around 40 </w:t>
      </w:r>
      <w:r w:rsidRPr="00046916">
        <w:t>important loans from public and private collections in the UK</w:t>
      </w:r>
      <w:r w:rsidR="00046916" w:rsidRPr="00046916">
        <w:t>, USA</w:t>
      </w:r>
      <w:r w:rsidRPr="00046916">
        <w:t xml:space="preserve"> and </w:t>
      </w:r>
      <w:r w:rsidR="00046916" w:rsidRPr="00046916">
        <w:t>beyond</w:t>
      </w:r>
      <w:r w:rsidRPr="00046916">
        <w:rPr>
          <w:i/>
          <w:iCs/>
        </w:rPr>
        <w:t>.</w:t>
      </w:r>
      <w:r w:rsidRPr="00046916">
        <w:t xml:space="preserve"> </w:t>
      </w:r>
      <w:r w:rsidR="00046916" w:rsidRPr="00046916">
        <w:t>A</w:t>
      </w:r>
      <w:r w:rsidR="00046916" w:rsidRPr="00046916">
        <w:rPr>
          <w:color w:val="000000"/>
        </w:rPr>
        <w:t xml:space="preserve">side from </w:t>
      </w:r>
      <w:r w:rsidR="00046916" w:rsidRPr="00046916">
        <w:rPr>
          <w:i/>
          <w:iCs/>
          <w:color w:val="000000"/>
        </w:rPr>
        <w:t>Soutine Portraits</w:t>
      </w:r>
      <w:r w:rsidR="00046916" w:rsidRPr="00046916">
        <w:rPr>
          <w:color w:val="000000"/>
        </w:rPr>
        <w:t xml:space="preserve"> (</w:t>
      </w:r>
      <w:proofErr w:type="spellStart"/>
      <w:r w:rsidR="00046916" w:rsidRPr="00046916">
        <w:rPr>
          <w:color w:val="000000"/>
        </w:rPr>
        <w:t>Courtauld</w:t>
      </w:r>
      <w:proofErr w:type="spellEnd"/>
      <w:r w:rsidR="00046916" w:rsidRPr="00046916">
        <w:rPr>
          <w:color w:val="000000"/>
        </w:rPr>
        <w:t xml:space="preserve">, 2017) at around 20 works, this is the largest group of </w:t>
      </w:r>
      <w:proofErr w:type="spellStart"/>
      <w:r w:rsidR="00046916" w:rsidRPr="00046916">
        <w:rPr>
          <w:color w:val="000000"/>
        </w:rPr>
        <w:t>Soutines</w:t>
      </w:r>
      <w:proofErr w:type="spellEnd"/>
      <w:r w:rsidR="00046916" w:rsidRPr="00046916">
        <w:rPr>
          <w:color w:val="000000"/>
        </w:rPr>
        <w:t xml:space="preserve"> shown together in UK since 1982, and </w:t>
      </w:r>
      <w:r w:rsidR="009C4C1B">
        <w:rPr>
          <w:color w:val="000000"/>
        </w:rPr>
        <w:t xml:space="preserve">the </w:t>
      </w:r>
      <w:r w:rsidR="00046916" w:rsidRPr="00046916">
        <w:rPr>
          <w:color w:val="000000"/>
        </w:rPr>
        <w:t>first</w:t>
      </w:r>
      <w:r w:rsidR="00CC73C2">
        <w:rPr>
          <w:color w:val="000000"/>
        </w:rPr>
        <w:t xml:space="preserve"> s</w:t>
      </w:r>
      <w:r w:rsidR="003A3ECE">
        <w:rPr>
          <w:color w:val="000000"/>
        </w:rPr>
        <w:t>ince then</w:t>
      </w:r>
      <w:r w:rsidR="00046916" w:rsidRPr="00046916">
        <w:rPr>
          <w:color w:val="000000"/>
        </w:rPr>
        <w:t xml:space="preserve"> to </w:t>
      </w:r>
      <w:r w:rsidR="003A3ECE">
        <w:rPr>
          <w:color w:val="000000"/>
        </w:rPr>
        <w:t xml:space="preserve">show </w:t>
      </w:r>
      <w:r w:rsidR="00046916" w:rsidRPr="00046916">
        <w:rPr>
          <w:color w:val="000000"/>
        </w:rPr>
        <w:t>both portraits and landscapes</w:t>
      </w:r>
      <w:r w:rsidR="00046916" w:rsidRPr="00046916">
        <w:t>, provid</w:t>
      </w:r>
      <w:r w:rsidR="009C4C1B">
        <w:t>ing</w:t>
      </w:r>
      <w:r w:rsidR="00046916" w:rsidRPr="00046916">
        <w:t xml:space="preserve"> a fascinating follow-up to The Barnes Foundation’s 2021 show </w:t>
      </w:r>
      <w:r w:rsidR="00046916" w:rsidRPr="00046916">
        <w:rPr>
          <w:i/>
          <w:iCs/>
        </w:rPr>
        <w:t>Soutine / De Kooning.</w:t>
      </w:r>
    </w:p>
    <w:p w14:paraId="4ED5CC6D" w14:textId="4C3BC3FB" w:rsidR="005777DD" w:rsidRDefault="00941B28" w:rsidP="00941B28">
      <w:r>
        <w:t>The discovery of Soutine’s paintings in the early 1950</w:t>
      </w:r>
      <w:r w:rsidR="005777DD">
        <w:t>’</w:t>
      </w:r>
      <w:r>
        <w:t xml:space="preserve">s was a significant moment for </w:t>
      </w:r>
      <w:proofErr w:type="spellStart"/>
      <w:r>
        <w:t>Kossoff</w:t>
      </w:r>
      <w:proofErr w:type="spellEnd"/>
      <w:r>
        <w:t xml:space="preserve">, who was already finding his way towards the kind of direct and expressive use of paint he saw in his predecessor’s work. </w:t>
      </w:r>
    </w:p>
    <w:p w14:paraId="6C4CAA41" w14:textId="70B429C6" w:rsidR="00941B28" w:rsidRDefault="0035214E" w:rsidP="00941B28">
      <w:r>
        <w:rPr>
          <w:noProof/>
        </w:rPr>
        <w:drawing>
          <wp:anchor distT="0" distB="0" distL="114300" distR="114300" simplePos="0" relativeHeight="251667456" behindDoc="1" locked="0" layoutInCell="1" allowOverlap="1" wp14:anchorId="0FBE82C7" wp14:editId="53294ABA">
            <wp:simplePos x="0" y="0"/>
            <wp:positionH relativeFrom="margin">
              <wp:posOffset>0</wp:posOffset>
            </wp:positionH>
            <wp:positionV relativeFrom="paragraph">
              <wp:posOffset>340995</wp:posOffset>
            </wp:positionV>
            <wp:extent cx="2336165" cy="3771900"/>
            <wp:effectExtent l="0" t="0" r="6985" b="0"/>
            <wp:wrapTight wrapText="bothSides">
              <wp:wrapPolygon edited="0">
                <wp:start x="0" y="0"/>
                <wp:lineTo x="0" y="21491"/>
                <wp:lineTo x="21488" y="21491"/>
                <wp:lineTo x="21488" y="0"/>
                <wp:lineTo x="0" y="0"/>
              </wp:wrapPolygon>
            </wp:wrapTight>
            <wp:docPr id="3" name="Picture 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 rotWithShape="1">
                    <a:blip r:embed="rId8"/>
                    <a:srcRect l="12502" t="1760" r="8579" b="2626"/>
                    <a:stretch/>
                  </pic:blipFill>
                  <pic:spPr bwMode="auto">
                    <a:xfrm>
                      <a:off x="0" y="0"/>
                      <a:ext cx="2336165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B28" w:rsidRPr="7840B4F3">
        <w:rPr>
          <w:rFonts w:ascii="Calibri" w:eastAsia="Calibri" w:hAnsi="Calibri" w:cs="Calibri"/>
          <w:lang w:val="en-US"/>
        </w:rPr>
        <w:t xml:space="preserve">Soutine grew up in Belarus before migrating to Paris as a young man, while </w:t>
      </w:r>
      <w:proofErr w:type="spellStart"/>
      <w:r w:rsidR="00941B28" w:rsidRPr="7840B4F3">
        <w:rPr>
          <w:rFonts w:ascii="Calibri" w:eastAsia="Calibri" w:hAnsi="Calibri" w:cs="Calibri"/>
          <w:lang w:val="en-US"/>
        </w:rPr>
        <w:t>Kossoff</w:t>
      </w:r>
      <w:proofErr w:type="spellEnd"/>
      <w:r w:rsidR="00941B28" w:rsidRPr="7840B4F3">
        <w:rPr>
          <w:rFonts w:ascii="Calibri" w:eastAsia="Calibri" w:hAnsi="Calibri" w:cs="Calibri"/>
          <w:lang w:val="en-US"/>
        </w:rPr>
        <w:t xml:space="preserve"> was born and raised in London, his parents having arrived there from Ukraine as children.</w:t>
      </w:r>
      <w:r w:rsidR="00941B28">
        <w:t xml:space="preserve"> </w:t>
      </w:r>
      <w:r w:rsidR="00941B28" w:rsidRPr="7840B4F3">
        <w:rPr>
          <w:rFonts w:ascii="Calibri" w:eastAsia="Calibri" w:hAnsi="Calibri" w:cs="Calibri"/>
          <w:lang w:val="en-US"/>
        </w:rPr>
        <w:t xml:space="preserve">Although their life experiences were very different, the two artists shared </w:t>
      </w:r>
      <w:r w:rsidR="00B91046">
        <w:rPr>
          <w:rFonts w:ascii="Calibri" w:hAnsi="Calibri" w:cs="Calibri"/>
          <w:color w:val="000000"/>
          <w:shd w:val="clear" w:color="auto" w:fill="FFFFFF"/>
        </w:rPr>
        <w:t>an Eastern European Jewish heritage</w:t>
      </w:r>
      <w:r w:rsidR="00B91046" w:rsidRPr="7840B4F3">
        <w:rPr>
          <w:rFonts w:ascii="Calibri" w:eastAsia="Calibri" w:hAnsi="Calibri" w:cs="Calibri"/>
          <w:lang w:val="en-US"/>
        </w:rPr>
        <w:t xml:space="preserve"> </w:t>
      </w:r>
      <w:r w:rsidR="00941B28" w:rsidRPr="7840B4F3">
        <w:rPr>
          <w:rFonts w:ascii="Calibri" w:eastAsia="Calibri" w:hAnsi="Calibri" w:cs="Calibri"/>
          <w:lang w:val="en-US"/>
        </w:rPr>
        <w:t xml:space="preserve">which perhaps brought a particular cultural sensibility to their work. </w:t>
      </w:r>
      <w:r w:rsidR="00941B28">
        <w:t xml:space="preserve">To create transcendent works from the stuff of everyday life became </w:t>
      </w:r>
      <w:proofErr w:type="spellStart"/>
      <w:r w:rsidR="00941B28">
        <w:t>Kossoff’s</w:t>
      </w:r>
      <w:proofErr w:type="spellEnd"/>
      <w:r w:rsidR="00941B28">
        <w:t xml:space="preserve"> mission, as it had been Soutine’s. </w:t>
      </w:r>
    </w:p>
    <w:p w14:paraId="542C67EA" w14:textId="4A41D2F5" w:rsidR="00941B28" w:rsidRDefault="00941B28" w:rsidP="00941B28">
      <w:r>
        <w:t xml:space="preserve">The </w:t>
      </w:r>
      <w:proofErr w:type="gramStart"/>
      <w:r>
        <w:t>main focus</w:t>
      </w:r>
      <w:proofErr w:type="gramEnd"/>
      <w:r>
        <w:t xml:space="preserve"> of </w:t>
      </w:r>
      <w:r w:rsidRPr="11BCC99C">
        <w:rPr>
          <w:i/>
          <w:iCs/>
        </w:rPr>
        <w:t>Soutine</w:t>
      </w:r>
      <w:r w:rsidR="0035610E">
        <w:rPr>
          <w:i/>
          <w:iCs/>
        </w:rPr>
        <w:t xml:space="preserve"> </w:t>
      </w:r>
      <w:r w:rsidR="0035610E">
        <w:rPr>
          <w:rFonts w:cstheme="minorHAnsi"/>
          <w:i/>
          <w:iCs/>
        </w:rPr>
        <w:t>|</w:t>
      </w:r>
      <w:r w:rsidRPr="11BCC99C">
        <w:rPr>
          <w:i/>
          <w:iCs/>
        </w:rPr>
        <w:t xml:space="preserve"> </w:t>
      </w:r>
      <w:proofErr w:type="spellStart"/>
      <w:r w:rsidRPr="11BCC99C">
        <w:rPr>
          <w:i/>
          <w:iCs/>
        </w:rPr>
        <w:t>Kossoff</w:t>
      </w:r>
      <w:proofErr w:type="spellEnd"/>
      <w:r>
        <w:t xml:space="preserve"> is on the areas of interest shared by both artists: landscape and portraiture. The exhibition features seminal landscapes painted by Soutine in southern France in the early 1920s, with highlights including </w:t>
      </w:r>
      <w:proofErr w:type="spellStart"/>
      <w:r w:rsidRPr="11BCC99C">
        <w:rPr>
          <w:rFonts w:ascii="Calibri" w:eastAsia="Calibri" w:hAnsi="Calibri" w:cs="Calibri"/>
          <w:i/>
          <w:iCs/>
          <w:lang w:val="en-US"/>
        </w:rPr>
        <w:t>Paysage</w:t>
      </w:r>
      <w:proofErr w:type="spellEnd"/>
      <w:r w:rsidRPr="11BCC99C">
        <w:rPr>
          <w:rFonts w:ascii="Calibri" w:eastAsia="Calibri" w:hAnsi="Calibri" w:cs="Calibri"/>
          <w:i/>
          <w:iCs/>
          <w:lang w:val="en-US"/>
        </w:rPr>
        <w:t xml:space="preserve"> aux </w:t>
      </w:r>
      <w:proofErr w:type="spellStart"/>
      <w:r w:rsidRPr="11BCC99C">
        <w:rPr>
          <w:rFonts w:ascii="Calibri" w:eastAsia="Calibri" w:hAnsi="Calibri" w:cs="Calibri"/>
          <w:i/>
          <w:iCs/>
          <w:lang w:val="en-US"/>
        </w:rPr>
        <w:t>cyprès</w:t>
      </w:r>
      <w:proofErr w:type="spellEnd"/>
      <w:r w:rsidR="005777DD">
        <w:rPr>
          <w:rFonts w:ascii="Calibri" w:eastAsia="Calibri" w:hAnsi="Calibri" w:cs="Calibri"/>
          <w:lang w:val="en-US"/>
        </w:rPr>
        <w:t xml:space="preserve"> (</w:t>
      </w:r>
      <w:r w:rsidRPr="11BCC99C">
        <w:rPr>
          <w:rFonts w:ascii="Calibri" w:eastAsia="Calibri" w:hAnsi="Calibri" w:cs="Calibri"/>
          <w:lang w:val="en-US"/>
        </w:rPr>
        <w:t>c</w:t>
      </w:r>
      <w:r w:rsidR="005777DD">
        <w:rPr>
          <w:rFonts w:ascii="Calibri" w:eastAsia="Calibri" w:hAnsi="Calibri" w:cs="Calibri"/>
          <w:lang w:val="en-US"/>
        </w:rPr>
        <w:t>.</w:t>
      </w:r>
      <w:r w:rsidRPr="11BCC99C">
        <w:rPr>
          <w:rFonts w:ascii="Calibri" w:eastAsia="Calibri" w:hAnsi="Calibri" w:cs="Calibri"/>
          <w:lang w:val="en-US"/>
        </w:rPr>
        <w:t>1922</w:t>
      </w:r>
      <w:r w:rsidR="005777DD">
        <w:rPr>
          <w:rFonts w:ascii="Calibri" w:eastAsia="Calibri" w:hAnsi="Calibri" w:cs="Calibri"/>
          <w:lang w:val="en-US"/>
        </w:rPr>
        <w:t>)</w:t>
      </w:r>
      <w:r w:rsidRPr="11BCC99C">
        <w:rPr>
          <w:rFonts w:ascii="Calibri" w:eastAsia="Calibri" w:hAnsi="Calibri" w:cs="Calibri"/>
          <w:lang w:val="en-US"/>
        </w:rPr>
        <w:t xml:space="preserve">, and </w:t>
      </w:r>
      <w:proofErr w:type="spellStart"/>
      <w:r w:rsidRPr="11BCC99C">
        <w:rPr>
          <w:rFonts w:ascii="Calibri" w:eastAsia="Calibri" w:hAnsi="Calibri" w:cs="Calibri"/>
          <w:i/>
          <w:iCs/>
          <w:lang w:val="en-US"/>
        </w:rPr>
        <w:t>Cagnes</w:t>
      </w:r>
      <w:proofErr w:type="spellEnd"/>
      <w:r w:rsidRPr="11BCC99C">
        <w:rPr>
          <w:rFonts w:ascii="Calibri" w:eastAsia="Calibri" w:hAnsi="Calibri" w:cs="Calibri"/>
          <w:i/>
          <w:iCs/>
          <w:lang w:val="en-US"/>
        </w:rPr>
        <w:t xml:space="preserve"> Landscape with Tree</w:t>
      </w:r>
      <w:r w:rsidRPr="11BCC99C">
        <w:rPr>
          <w:rFonts w:ascii="Calibri" w:eastAsia="Calibri" w:hAnsi="Calibri" w:cs="Calibri"/>
          <w:lang w:val="en-US"/>
        </w:rPr>
        <w:t xml:space="preserve">, </w:t>
      </w:r>
      <w:r w:rsidR="005777DD">
        <w:rPr>
          <w:rFonts w:ascii="Calibri" w:eastAsia="Calibri" w:hAnsi="Calibri" w:cs="Calibri"/>
          <w:lang w:val="en-US"/>
        </w:rPr>
        <w:t>(</w:t>
      </w:r>
      <w:r w:rsidRPr="11BCC99C">
        <w:rPr>
          <w:rFonts w:ascii="Calibri" w:eastAsia="Calibri" w:hAnsi="Calibri" w:cs="Calibri"/>
          <w:lang w:val="en-US"/>
        </w:rPr>
        <w:t>c</w:t>
      </w:r>
      <w:r w:rsidR="005777DD">
        <w:rPr>
          <w:rFonts w:ascii="Calibri" w:eastAsia="Calibri" w:hAnsi="Calibri" w:cs="Calibri"/>
          <w:lang w:val="en-US"/>
        </w:rPr>
        <w:t>.</w:t>
      </w:r>
      <w:r w:rsidRPr="11BCC99C">
        <w:rPr>
          <w:rFonts w:ascii="Calibri" w:eastAsia="Calibri" w:hAnsi="Calibri" w:cs="Calibri"/>
          <w:lang w:val="en-US"/>
        </w:rPr>
        <w:t>1925-26</w:t>
      </w:r>
      <w:r w:rsidR="005777DD">
        <w:rPr>
          <w:rFonts w:ascii="Calibri" w:eastAsia="Calibri" w:hAnsi="Calibri" w:cs="Calibri"/>
          <w:lang w:val="en-US"/>
        </w:rPr>
        <w:t xml:space="preserve">, </w:t>
      </w:r>
      <w:r w:rsidRPr="11BCC99C">
        <w:rPr>
          <w:rFonts w:ascii="Calibri" w:eastAsia="Calibri" w:hAnsi="Calibri" w:cs="Calibri"/>
          <w:lang w:val="en-US"/>
        </w:rPr>
        <w:t>Tate)</w:t>
      </w:r>
      <w:r>
        <w:t xml:space="preserve">. From </w:t>
      </w:r>
      <w:proofErr w:type="spellStart"/>
      <w:r>
        <w:t>Kossoff</w:t>
      </w:r>
      <w:proofErr w:type="spellEnd"/>
      <w:r>
        <w:t xml:space="preserve"> come major paintings of railway junctions, building sites and other scenes of unexpected beauty found in north and north-west London, among them </w:t>
      </w:r>
      <w:r w:rsidRPr="11BCC99C">
        <w:rPr>
          <w:rFonts w:ascii="Calibri" w:eastAsia="Calibri" w:hAnsi="Calibri" w:cs="Calibri"/>
          <w:i/>
          <w:iCs/>
          <w:lang w:val="en-US"/>
        </w:rPr>
        <w:t>Willesden Junction, Summer, No.2,</w:t>
      </w:r>
      <w:r w:rsidRPr="11BCC99C">
        <w:rPr>
          <w:rFonts w:ascii="Calibri" w:eastAsia="Calibri" w:hAnsi="Calibri" w:cs="Calibri"/>
          <w:lang w:val="en-US"/>
        </w:rPr>
        <w:t xml:space="preserve"> </w:t>
      </w:r>
      <w:r w:rsidR="005777DD">
        <w:rPr>
          <w:rFonts w:ascii="Calibri" w:eastAsia="Calibri" w:hAnsi="Calibri" w:cs="Calibri"/>
          <w:lang w:val="en-US"/>
        </w:rPr>
        <w:t>(</w:t>
      </w:r>
      <w:r w:rsidRPr="11BCC99C">
        <w:rPr>
          <w:rFonts w:ascii="Calibri" w:eastAsia="Calibri" w:hAnsi="Calibri" w:cs="Calibri"/>
          <w:lang w:val="en-US"/>
        </w:rPr>
        <w:t>1966</w:t>
      </w:r>
      <w:r w:rsidR="005777DD">
        <w:rPr>
          <w:rFonts w:ascii="Calibri" w:eastAsia="Calibri" w:hAnsi="Calibri" w:cs="Calibri"/>
          <w:lang w:val="en-US"/>
        </w:rPr>
        <w:t xml:space="preserve">, </w:t>
      </w:r>
      <w:r w:rsidRPr="11BCC99C">
        <w:rPr>
          <w:rFonts w:ascii="Calibri" w:eastAsia="Calibri" w:hAnsi="Calibri" w:cs="Calibri"/>
          <w:lang w:val="en-US"/>
        </w:rPr>
        <w:t>Alfred East Art Gallery) and</w:t>
      </w:r>
      <w:r w:rsidRPr="11BCC99C">
        <w:rPr>
          <w:rFonts w:ascii="Calibri" w:eastAsia="Calibri" w:hAnsi="Calibri" w:cs="Calibri"/>
          <w:i/>
          <w:iCs/>
          <w:lang w:val="en-US"/>
        </w:rPr>
        <w:t xml:space="preserve"> Demolition of the Old House, Dalston Junction, Summer</w:t>
      </w:r>
      <w:r w:rsidR="005777DD">
        <w:rPr>
          <w:rFonts w:ascii="Calibri" w:eastAsia="Calibri" w:hAnsi="Calibri" w:cs="Calibri"/>
          <w:i/>
          <w:iCs/>
          <w:lang w:val="en-US"/>
        </w:rPr>
        <w:t xml:space="preserve"> </w:t>
      </w:r>
      <w:r w:rsidR="005777DD" w:rsidRPr="005777DD">
        <w:rPr>
          <w:rFonts w:ascii="Calibri" w:eastAsia="Calibri" w:hAnsi="Calibri" w:cs="Calibri"/>
          <w:lang w:val="en-US"/>
        </w:rPr>
        <w:t>(</w:t>
      </w:r>
      <w:r w:rsidRPr="11BCC99C">
        <w:rPr>
          <w:rFonts w:ascii="Calibri" w:eastAsia="Calibri" w:hAnsi="Calibri" w:cs="Calibri"/>
          <w:lang w:val="en-US"/>
        </w:rPr>
        <w:t>1974</w:t>
      </w:r>
      <w:r w:rsidR="005777DD">
        <w:rPr>
          <w:rFonts w:ascii="Calibri" w:eastAsia="Calibri" w:hAnsi="Calibri" w:cs="Calibri"/>
          <w:lang w:val="en-US"/>
        </w:rPr>
        <w:t xml:space="preserve">, </w:t>
      </w:r>
      <w:r w:rsidRPr="11BCC99C">
        <w:rPr>
          <w:rFonts w:ascii="Calibri" w:eastAsia="Calibri" w:hAnsi="Calibri" w:cs="Calibri"/>
          <w:lang w:val="en-US"/>
        </w:rPr>
        <w:t xml:space="preserve">Tate). </w:t>
      </w:r>
    </w:p>
    <w:p w14:paraId="469B4FDA" w14:textId="655DCB23" w:rsidR="00941B28" w:rsidRDefault="00941B28" w:rsidP="00941B28">
      <w:r>
        <w:t xml:space="preserve">Visitors will have a rare opportunity to view </w:t>
      </w:r>
      <w:proofErr w:type="spellStart"/>
      <w:r>
        <w:t>Kossoff’s</w:t>
      </w:r>
      <w:proofErr w:type="spellEnd"/>
      <w:r>
        <w:t xml:space="preserve"> stunning </w:t>
      </w:r>
      <w:r w:rsidRPr="747EDEF1">
        <w:rPr>
          <w:rFonts w:ascii="Calibri" w:eastAsia="Calibri" w:hAnsi="Calibri" w:cs="Calibri"/>
          <w:i/>
          <w:iCs/>
          <w:lang w:val="en-US"/>
        </w:rPr>
        <w:t>Nude on a Red Bed, November – December 1972</w:t>
      </w:r>
      <w:r w:rsidRPr="747EDEF1">
        <w:rPr>
          <w:rFonts w:ascii="Calibri" w:eastAsia="Calibri" w:hAnsi="Calibri" w:cs="Calibri"/>
          <w:lang w:val="en-US"/>
        </w:rPr>
        <w:t xml:space="preserve"> alongside works such as his powerful </w:t>
      </w:r>
      <w:r w:rsidR="00B91046">
        <w:rPr>
          <w:rFonts w:ascii="Calibri" w:eastAsia="Calibri" w:hAnsi="Calibri" w:cs="Calibri"/>
          <w:i/>
          <w:iCs/>
          <w:lang w:val="en-US"/>
        </w:rPr>
        <w:t>Seated Woman</w:t>
      </w:r>
      <w:r w:rsidR="005777DD">
        <w:rPr>
          <w:rFonts w:ascii="Calibri" w:eastAsia="Calibri" w:hAnsi="Calibri" w:cs="Calibri"/>
          <w:i/>
          <w:iCs/>
          <w:lang w:val="en-US"/>
        </w:rPr>
        <w:t xml:space="preserve"> </w:t>
      </w:r>
      <w:r w:rsidR="005777DD" w:rsidRPr="005777DD">
        <w:rPr>
          <w:rFonts w:ascii="Calibri" w:eastAsia="Calibri" w:hAnsi="Calibri" w:cs="Calibri"/>
          <w:lang w:val="en-US"/>
        </w:rPr>
        <w:t>(</w:t>
      </w:r>
      <w:r w:rsidR="00B91046">
        <w:rPr>
          <w:rFonts w:ascii="Calibri" w:eastAsia="Calibri" w:hAnsi="Calibri" w:cs="Calibri"/>
          <w:lang w:val="en-US"/>
        </w:rPr>
        <w:t>1957</w:t>
      </w:r>
      <w:r w:rsidRPr="747EDEF1">
        <w:rPr>
          <w:rFonts w:ascii="Calibri" w:eastAsia="Calibri" w:hAnsi="Calibri" w:cs="Calibri"/>
          <w:lang w:val="en-US"/>
        </w:rPr>
        <w:t xml:space="preserve">) and the striking </w:t>
      </w:r>
      <w:r w:rsidRPr="747EDEF1">
        <w:rPr>
          <w:rFonts w:ascii="Calibri" w:eastAsia="Calibri" w:hAnsi="Calibri" w:cs="Calibri"/>
          <w:i/>
          <w:iCs/>
          <w:lang w:val="en-US"/>
        </w:rPr>
        <w:t>Double Self-Portrait</w:t>
      </w:r>
      <w:r w:rsidR="005777DD">
        <w:rPr>
          <w:rFonts w:ascii="Calibri" w:eastAsia="Calibri" w:hAnsi="Calibri" w:cs="Calibri"/>
          <w:lang w:val="en-US"/>
        </w:rPr>
        <w:t xml:space="preserve"> (</w:t>
      </w:r>
      <w:r w:rsidRPr="747EDEF1">
        <w:rPr>
          <w:rFonts w:ascii="Calibri" w:eastAsia="Calibri" w:hAnsi="Calibri" w:cs="Calibri"/>
          <w:lang w:val="en-US"/>
        </w:rPr>
        <w:t>1969</w:t>
      </w:r>
      <w:r w:rsidR="005777DD">
        <w:rPr>
          <w:rFonts w:ascii="Calibri" w:eastAsia="Calibri" w:hAnsi="Calibri" w:cs="Calibri"/>
          <w:lang w:val="en-US"/>
        </w:rPr>
        <w:t xml:space="preserve">, </w:t>
      </w:r>
      <w:r w:rsidRPr="747EDEF1">
        <w:rPr>
          <w:rFonts w:ascii="Calibri" w:eastAsia="Calibri" w:hAnsi="Calibri" w:cs="Calibri"/>
          <w:lang w:val="en-US"/>
        </w:rPr>
        <w:t xml:space="preserve">Louisiana </w:t>
      </w:r>
      <w:r w:rsidRPr="747EDEF1">
        <w:rPr>
          <w:rFonts w:ascii="Calibri" w:eastAsia="Calibri" w:hAnsi="Calibri" w:cs="Calibri"/>
          <w:lang w:val="en-US"/>
        </w:rPr>
        <w:lastRenderedPageBreak/>
        <w:t xml:space="preserve">Museum of Modern Art). A major group of Soutine portraits includes </w:t>
      </w:r>
      <w:r w:rsidRPr="747EDEF1">
        <w:rPr>
          <w:rFonts w:ascii="Calibri" w:eastAsia="Calibri" w:hAnsi="Calibri" w:cs="Calibri"/>
          <w:i/>
          <w:iCs/>
          <w:lang w:val="en-US"/>
        </w:rPr>
        <w:t>Le Petit Pâtissier</w:t>
      </w:r>
      <w:r w:rsidR="005777DD">
        <w:rPr>
          <w:rFonts w:ascii="Calibri" w:eastAsia="Calibri" w:hAnsi="Calibri" w:cs="Calibri"/>
          <w:lang w:val="en-US"/>
        </w:rPr>
        <w:t xml:space="preserve"> (</w:t>
      </w:r>
      <w:r w:rsidRPr="747EDEF1">
        <w:rPr>
          <w:rFonts w:ascii="Calibri" w:eastAsia="Calibri" w:hAnsi="Calibri" w:cs="Calibri"/>
          <w:lang w:val="en-US"/>
        </w:rPr>
        <w:t>c</w:t>
      </w:r>
      <w:r w:rsidR="005777DD">
        <w:rPr>
          <w:rFonts w:ascii="Calibri" w:eastAsia="Calibri" w:hAnsi="Calibri" w:cs="Calibri"/>
          <w:lang w:val="en-US"/>
        </w:rPr>
        <w:t>.</w:t>
      </w:r>
      <w:r w:rsidRPr="747EDEF1">
        <w:rPr>
          <w:rFonts w:ascii="Calibri" w:eastAsia="Calibri" w:hAnsi="Calibri" w:cs="Calibri"/>
          <w:lang w:val="en-US"/>
        </w:rPr>
        <w:t>1927</w:t>
      </w:r>
      <w:r w:rsidR="005777DD">
        <w:rPr>
          <w:rFonts w:ascii="Calibri" w:eastAsia="Calibri" w:hAnsi="Calibri" w:cs="Calibri"/>
          <w:lang w:val="en-US"/>
        </w:rPr>
        <w:t>)</w:t>
      </w:r>
      <w:r w:rsidRPr="747EDEF1">
        <w:rPr>
          <w:rFonts w:ascii="Calibri" w:eastAsia="Calibri" w:hAnsi="Calibri" w:cs="Calibri"/>
          <w:lang w:val="en-US"/>
        </w:rPr>
        <w:t xml:space="preserve">, </w:t>
      </w:r>
      <w:r w:rsidRPr="747EDEF1">
        <w:rPr>
          <w:rFonts w:ascii="Calibri" w:eastAsia="Calibri" w:hAnsi="Calibri" w:cs="Calibri"/>
          <w:i/>
          <w:iCs/>
          <w:lang w:val="en-US"/>
        </w:rPr>
        <w:t>Young Woman in a White Blouse</w:t>
      </w:r>
      <w:r w:rsidR="005777DD">
        <w:rPr>
          <w:rFonts w:ascii="Calibri" w:eastAsia="Calibri" w:hAnsi="Calibri" w:cs="Calibri"/>
          <w:lang w:val="en-US"/>
        </w:rPr>
        <w:t xml:space="preserve"> (</w:t>
      </w:r>
      <w:r w:rsidRPr="747EDEF1">
        <w:rPr>
          <w:rFonts w:ascii="Calibri" w:eastAsia="Calibri" w:hAnsi="Calibri" w:cs="Calibri"/>
          <w:lang w:val="en-US"/>
        </w:rPr>
        <w:t>c</w:t>
      </w:r>
      <w:r w:rsidR="005777DD">
        <w:rPr>
          <w:rFonts w:ascii="Calibri" w:eastAsia="Calibri" w:hAnsi="Calibri" w:cs="Calibri"/>
          <w:lang w:val="en-US"/>
        </w:rPr>
        <w:t>.</w:t>
      </w:r>
      <w:r w:rsidRPr="747EDEF1">
        <w:rPr>
          <w:rFonts w:ascii="Calibri" w:eastAsia="Calibri" w:hAnsi="Calibri" w:cs="Calibri"/>
          <w:lang w:val="en-US"/>
        </w:rPr>
        <w:t>1923</w:t>
      </w:r>
      <w:r w:rsidR="005777DD">
        <w:rPr>
          <w:rFonts w:ascii="Calibri" w:eastAsia="Calibri" w:hAnsi="Calibri" w:cs="Calibri"/>
          <w:lang w:val="en-US"/>
        </w:rPr>
        <w:t xml:space="preserve">, </w:t>
      </w:r>
      <w:proofErr w:type="spellStart"/>
      <w:r w:rsidRPr="747EDEF1">
        <w:rPr>
          <w:rFonts w:ascii="Calibri" w:eastAsia="Calibri" w:hAnsi="Calibri" w:cs="Calibri"/>
          <w:lang w:val="en-US"/>
        </w:rPr>
        <w:t>Courtauld</w:t>
      </w:r>
      <w:proofErr w:type="spellEnd"/>
      <w:r w:rsidRPr="747EDEF1">
        <w:rPr>
          <w:rFonts w:ascii="Calibri" w:eastAsia="Calibri" w:hAnsi="Calibri" w:cs="Calibri"/>
          <w:lang w:val="en-US"/>
        </w:rPr>
        <w:t xml:space="preserve"> Institute) and </w:t>
      </w:r>
      <w:r w:rsidRPr="747EDEF1">
        <w:rPr>
          <w:rFonts w:ascii="Calibri" w:eastAsia="Calibri" w:hAnsi="Calibri" w:cs="Calibri"/>
          <w:i/>
          <w:iCs/>
          <w:lang w:val="en-US"/>
        </w:rPr>
        <w:t>Le Valet de Chambre</w:t>
      </w:r>
      <w:r w:rsidR="005777DD">
        <w:rPr>
          <w:rFonts w:ascii="Calibri" w:eastAsia="Calibri" w:hAnsi="Calibri" w:cs="Calibri"/>
          <w:lang w:val="en-US"/>
        </w:rPr>
        <w:t xml:space="preserve"> (</w:t>
      </w:r>
      <w:r w:rsidRPr="747EDEF1">
        <w:rPr>
          <w:rFonts w:ascii="Calibri" w:eastAsia="Calibri" w:hAnsi="Calibri" w:cs="Calibri"/>
          <w:lang w:val="en-US"/>
        </w:rPr>
        <w:t>c</w:t>
      </w:r>
      <w:r w:rsidR="005777DD">
        <w:rPr>
          <w:rFonts w:ascii="Calibri" w:eastAsia="Calibri" w:hAnsi="Calibri" w:cs="Calibri"/>
          <w:lang w:val="en-US"/>
        </w:rPr>
        <w:t>.</w:t>
      </w:r>
      <w:r w:rsidRPr="747EDEF1">
        <w:rPr>
          <w:rFonts w:ascii="Calibri" w:eastAsia="Calibri" w:hAnsi="Calibri" w:cs="Calibri"/>
          <w:lang w:val="en-US"/>
        </w:rPr>
        <w:t>1927</w:t>
      </w:r>
      <w:r w:rsidR="005777DD">
        <w:rPr>
          <w:rFonts w:ascii="Calibri" w:eastAsia="Calibri" w:hAnsi="Calibri" w:cs="Calibri"/>
          <w:lang w:val="en-US"/>
        </w:rPr>
        <w:t>)</w:t>
      </w:r>
      <w:r w:rsidRPr="747EDEF1">
        <w:rPr>
          <w:rFonts w:ascii="Calibri" w:eastAsia="Calibri" w:hAnsi="Calibri" w:cs="Calibri"/>
          <w:lang w:val="en-US"/>
        </w:rPr>
        <w:t>.</w:t>
      </w:r>
    </w:p>
    <w:p w14:paraId="4F5341D9" w14:textId="77777777" w:rsidR="00941B28" w:rsidRDefault="00941B28" w:rsidP="00941B28">
      <w:r>
        <w:t xml:space="preserve">A publication will accompany the exhibition. </w:t>
      </w:r>
    </w:p>
    <w:p w14:paraId="795C2110" w14:textId="78C01167" w:rsidR="00A20301" w:rsidRPr="0035214E" w:rsidRDefault="00941B28" w:rsidP="0035214E">
      <w:pPr>
        <w:rPr>
          <w:rFonts w:ascii="Calibri" w:eastAsia="Calibri" w:hAnsi="Calibri" w:cs="Calibri"/>
        </w:rPr>
      </w:pPr>
      <w:r w:rsidRPr="11BCC99C">
        <w:rPr>
          <w:i/>
          <w:iCs/>
        </w:rPr>
        <w:t xml:space="preserve">Soutine </w:t>
      </w:r>
      <w:r w:rsidR="0035610E">
        <w:rPr>
          <w:rFonts w:cstheme="minorHAnsi"/>
          <w:i/>
          <w:iCs/>
        </w:rPr>
        <w:t>|</w:t>
      </w:r>
      <w:r w:rsidR="00CC73C2">
        <w:rPr>
          <w:i/>
          <w:iCs/>
        </w:rPr>
        <w:t xml:space="preserve"> </w:t>
      </w:r>
      <w:proofErr w:type="spellStart"/>
      <w:r w:rsidRPr="11BCC99C">
        <w:rPr>
          <w:i/>
          <w:iCs/>
        </w:rPr>
        <w:t>Kossoff</w:t>
      </w:r>
      <w:proofErr w:type="spellEnd"/>
      <w:r w:rsidRPr="11BCC99C">
        <w:rPr>
          <w:i/>
          <w:iCs/>
        </w:rPr>
        <w:t xml:space="preserve"> </w:t>
      </w:r>
      <w:r>
        <w:t xml:space="preserve">is curated by Hasting Contemporary’s guest curator James Russell, whose recent show </w:t>
      </w:r>
      <w:r w:rsidRPr="11BCC99C">
        <w:rPr>
          <w:i/>
          <w:iCs/>
        </w:rPr>
        <w:t>Seafaring</w:t>
      </w:r>
      <w:r>
        <w:t xml:space="preserve"> opened to a </w:t>
      </w:r>
      <w:r w:rsidR="005777DD">
        <w:t>4</w:t>
      </w:r>
      <w:r>
        <w:t xml:space="preserve">-star review from </w:t>
      </w:r>
      <w:r w:rsidRPr="11BCC99C">
        <w:rPr>
          <w:i/>
          <w:iCs/>
        </w:rPr>
        <w:t>The Daily Telegraph</w:t>
      </w:r>
      <w:r>
        <w:t xml:space="preserve">. James’s previous exhibitions have enjoyed critical and commercial success. They include </w:t>
      </w:r>
      <w:r w:rsidRPr="11BCC99C">
        <w:rPr>
          <w:i/>
          <w:iCs/>
        </w:rPr>
        <w:t>Seaside Modern</w:t>
      </w:r>
      <w:r>
        <w:t xml:space="preserve"> (Hastings Contemporary, 2021), </w:t>
      </w:r>
      <w:r w:rsidRPr="11BCC99C">
        <w:rPr>
          <w:i/>
          <w:iCs/>
        </w:rPr>
        <w:t>Reflection: British Art in an Age of Change</w:t>
      </w:r>
      <w:r>
        <w:t xml:space="preserve"> (Ferens Art Gallery, 2019) and </w:t>
      </w:r>
      <w:r w:rsidRPr="11BCC99C">
        <w:rPr>
          <w:i/>
          <w:iCs/>
        </w:rPr>
        <w:t>Ravilious</w:t>
      </w:r>
      <w:r>
        <w:t xml:space="preserve"> (Dulwich Picture Gallery, 2015).  </w:t>
      </w:r>
    </w:p>
    <w:p w14:paraId="4C3171AB" w14:textId="77777777" w:rsidR="00584E84" w:rsidRDefault="00584E84" w:rsidP="00A20301">
      <w:pPr>
        <w:pStyle w:val="NormalWeb"/>
        <w:shd w:val="clear" w:color="auto" w:fill="FFFFFF"/>
        <w:textAlignment w:val="baseline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</w:p>
    <w:p w14:paraId="7986CC8F" w14:textId="114B7A5C" w:rsidR="005108E4" w:rsidRPr="00584E84" w:rsidRDefault="005108E4" w:rsidP="00C72F44">
      <w:pPr>
        <w:pStyle w:val="NoSpacing"/>
        <w:jc w:val="both"/>
        <w:rPr>
          <w:rFonts w:cstheme="minorHAnsi"/>
          <w:b/>
          <w:color w:val="000000" w:themeColor="text1"/>
          <w:sz w:val="24"/>
          <w:szCs w:val="24"/>
          <w:u w:val="single"/>
        </w:rPr>
      </w:pPr>
      <w:r w:rsidRPr="00584E84">
        <w:rPr>
          <w:rFonts w:cstheme="minorHAnsi"/>
          <w:b/>
          <w:color w:val="000000" w:themeColor="text1"/>
          <w:sz w:val="24"/>
          <w:szCs w:val="24"/>
          <w:u w:val="single"/>
        </w:rPr>
        <w:t>NOTES FOR EDITORS</w:t>
      </w:r>
    </w:p>
    <w:p w14:paraId="06C6418F" w14:textId="6287CC7C" w:rsidR="00EB4BE1" w:rsidRDefault="0035610E" w:rsidP="00E92EE1">
      <w:pPr>
        <w:pStyle w:val="NoSpacing"/>
        <w:rPr>
          <w:color w:val="FF0000"/>
        </w:rPr>
      </w:pPr>
      <w:hyperlink r:id="rId9" w:history="1">
        <w:r w:rsidR="00DC31F1" w:rsidRPr="00B91046">
          <w:rPr>
            <w:rStyle w:val="Hyperlink"/>
            <w:b/>
            <w:bCs/>
          </w:rPr>
          <w:t>HIGH RESOLUTION IMAGES CAN BE DOWNLOADED BY CLICKING ON THIS LINK</w:t>
        </w:r>
        <w:r w:rsidR="00DC31F1" w:rsidRPr="00B91046">
          <w:rPr>
            <w:rStyle w:val="Hyperlink"/>
          </w:rPr>
          <w:t xml:space="preserve"> </w:t>
        </w:r>
        <w:r w:rsidR="00752E19" w:rsidRPr="00B91046">
          <w:rPr>
            <w:rStyle w:val="Hyperlink"/>
          </w:rPr>
          <w:t xml:space="preserve"> </w:t>
        </w:r>
      </w:hyperlink>
      <w:r w:rsidR="00B91046">
        <w:rPr>
          <w:color w:val="FF0000"/>
        </w:rPr>
        <w:t xml:space="preserve"> </w:t>
      </w:r>
    </w:p>
    <w:p w14:paraId="0EBCA257" w14:textId="364B2AED" w:rsidR="0035214E" w:rsidRPr="0035214E" w:rsidRDefault="0035214E" w:rsidP="00E92EE1">
      <w:pPr>
        <w:pStyle w:val="NoSpacing"/>
        <w:rPr>
          <w:color w:val="000000" w:themeColor="text1"/>
        </w:rPr>
      </w:pPr>
      <w:r w:rsidRPr="0035214E">
        <w:rPr>
          <w:i/>
          <w:iCs/>
          <w:color w:val="000000" w:themeColor="text1"/>
        </w:rPr>
        <w:t>Le valet de chambre</w:t>
      </w:r>
      <w:r w:rsidRPr="0035214E">
        <w:rPr>
          <w:color w:val="000000" w:themeColor="text1"/>
        </w:rPr>
        <w:t xml:space="preserve">, Chaim Soutine, c. 1927. © The Lewis Collection  </w:t>
      </w:r>
    </w:p>
    <w:p w14:paraId="5E8F71F1" w14:textId="7CBA8628" w:rsidR="00E92EE1" w:rsidRPr="0035214E" w:rsidRDefault="0035214E" w:rsidP="00E92EE1">
      <w:pPr>
        <w:pStyle w:val="NoSpacing"/>
        <w:rPr>
          <w:color w:val="000000" w:themeColor="text1"/>
        </w:rPr>
      </w:pPr>
      <w:r w:rsidRPr="0035214E">
        <w:rPr>
          <w:i/>
          <w:iCs/>
          <w:color w:val="000000" w:themeColor="text1"/>
        </w:rPr>
        <w:t>Seated Woman</w:t>
      </w:r>
      <w:r w:rsidRPr="0035214E">
        <w:rPr>
          <w:color w:val="000000" w:themeColor="text1"/>
        </w:rPr>
        <w:t xml:space="preserve"> Leon </w:t>
      </w:r>
      <w:proofErr w:type="spellStart"/>
      <w:r w:rsidRPr="0035214E">
        <w:rPr>
          <w:color w:val="000000" w:themeColor="text1"/>
        </w:rPr>
        <w:t>Kossof</w:t>
      </w:r>
      <w:proofErr w:type="spellEnd"/>
      <w:r w:rsidRPr="0035214E">
        <w:rPr>
          <w:color w:val="000000" w:themeColor="text1"/>
        </w:rPr>
        <w:t xml:space="preserve">, 1957 © Leon </w:t>
      </w:r>
      <w:proofErr w:type="spellStart"/>
      <w:r w:rsidRPr="0035214E">
        <w:rPr>
          <w:color w:val="000000" w:themeColor="text1"/>
        </w:rPr>
        <w:t>Kossoff</w:t>
      </w:r>
      <w:proofErr w:type="spellEnd"/>
      <w:r w:rsidRPr="0035214E">
        <w:rPr>
          <w:color w:val="000000" w:themeColor="text1"/>
        </w:rPr>
        <w:t xml:space="preserve"> Estate</w:t>
      </w:r>
    </w:p>
    <w:p w14:paraId="1AB9B85A" w14:textId="77777777" w:rsidR="0035214E" w:rsidRPr="00E92EE1" w:rsidRDefault="0035214E" w:rsidP="00E92EE1">
      <w:pPr>
        <w:pStyle w:val="NoSpacing"/>
        <w:rPr>
          <w:color w:val="FF0000"/>
        </w:rPr>
      </w:pPr>
    </w:p>
    <w:p w14:paraId="38EC4ABF" w14:textId="1CA337C4" w:rsidR="00F35B0E" w:rsidRDefault="0035610E" w:rsidP="00C72F44">
      <w:pPr>
        <w:pStyle w:val="NoSpacing"/>
        <w:rPr>
          <w:rFonts w:cstheme="minorHAnsi"/>
        </w:rPr>
      </w:pPr>
      <w:hyperlink r:id="rId10">
        <w:r w:rsidR="00271572" w:rsidRPr="00D9038F">
          <w:rPr>
            <w:rStyle w:val="Hyperlink"/>
            <w:rFonts w:cstheme="minorHAnsi"/>
            <w:b/>
            <w:bCs/>
          </w:rPr>
          <w:t>Hastings Contemporary</w:t>
        </w:r>
      </w:hyperlink>
      <w:r w:rsidR="00271572" w:rsidRPr="00D9038F">
        <w:rPr>
          <w:rFonts w:cstheme="minorHAnsi"/>
        </w:rPr>
        <w:t xml:space="preserve"> </w:t>
      </w:r>
      <w:r w:rsidR="60DFC8F2" w:rsidRPr="00D9038F">
        <w:rPr>
          <w:rFonts w:cstheme="minorHAnsi"/>
        </w:rPr>
        <w:t>champions modern and contemporary art. An ambitious programme of temporary exhibitions showcases work by important Modern British artists, internationally celebrated artists</w:t>
      </w:r>
      <w:r w:rsidR="00F35B0E" w:rsidRPr="00D9038F">
        <w:rPr>
          <w:rFonts w:cstheme="minorHAnsi"/>
        </w:rPr>
        <w:t xml:space="preserve"> </w:t>
      </w:r>
      <w:r w:rsidR="60DFC8F2" w:rsidRPr="00D9038F">
        <w:rPr>
          <w:rFonts w:cstheme="minorHAnsi"/>
        </w:rPr>
        <w:t xml:space="preserve">and emerging practitioners, often in </w:t>
      </w:r>
      <w:proofErr w:type="spellStart"/>
      <w:r w:rsidR="60DFC8F2" w:rsidRPr="00D9038F">
        <w:rPr>
          <w:rFonts w:cstheme="minorHAnsi"/>
        </w:rPr>
        <w:t>Kunsthalle</w:t>
      </w:r>
      <w:proofErr w:type="spellEnd"/>
      <w:r w:rsidR="60DFC8F2" w:rsidRPr="00D9038F">
        <w:rPr>
          <w:rFonts w:cstheme="minorHAnsi"/>
        </w:rPr>
        <w:t>-style displays throughout the building. The gallery has developed a reputation for its focus on painting. Innovative programming, partnerships and collaborations support a commitment to outreach, learning</w:t>
      </w:r>
      <w:bookmarkStart w:id="0" w:name="_Hlk121314947"/>
      <w:r w:rsidR="60DFC8F2" w:rsidRPr="00D9038F">
        <w:rPr>
          <w:rFonts w:cstheme="minorHAnsi"/>
        </w:rPr>
        <w:t xml:space="preserve"> </w:t>
      </w:r>
      <w:r>
        <w:rPr>
          <w:rFonts w:cstheme="minorHAnsi"/>
        </w:rPr>
        <w:t>|</w:t>
      </w:r>
      <w:bookmarkEnd w:id="0"/>
      <w:r w:rsidR="60DFC8F2" w:rsidRPr="00D9038F">
        <w:rPr>
          <w:rFonts w:cstheme="minorHAnsi"/>
        </w:rPr>
        <w:t>and participation. The award-winning building is located on the town’s historic fishing beach among the net huts and working structures of the fishing flee</w:t>
      </w:r>
      <w:r w:rsidR="1C587F7F" w:rsidRPr="00D9038F">
        <w:rPr>
          <w:rFonts w:cstheme="minorHAnsi"/>
        </w:rPr>
        <w:t>t.</w:t>
      </w:r>
      <w:r w:rsidR="0067377E" w:rsidRPr="00D9038F">
        <w:rPr>
          <w:rFonts w:cstheme="minorHAnsi"/>
        </w:rPr>
        <w:t xml:space="preserve"> </w:t>
      </w:r>
    </w:p>
    <w:p w14:paraId="120DF9CF" w14:textId="3D354760" w:rsidR="0035214E" w:rsidRDefault="0035214E" w:rsidP="00C72F44">
      <w:pPr>
        <w:pStyle w:val="NoSpacing"/>
        <w:rPr>
          <w:rFonts w:cstheme="minorHAnsi"/>
        </w:rPr>
      </w:pPr>
    </w:p>
    <w:p w14:paraId="5CB90334" w14:textId="77777777" w:rsidR="0035214E" w:rsidRPr="005777DD" w:rsidRDefault="0035214E" w:rsidP="0035214E">
      <w:pPr>
        <w:pStyle w:val="NoSpacing"/>
        <w:rPr>
          <w:rFonts w:cstheme="minorHAnsi"/>
        </w:rPr>
      </w:pPr>
      <w:r w:rsidRPr="005777DD">
        <w:rPr>
          <w:rFonts w:cstheme="minorHAnsi"/>
          <w:color w:val="000000"/>
          <w:bdr w:val="none" w:sz="0" w:space="0" w:color="auto" w:frame="1"/>
        </w:rPr>
        <w:t xml:space="preserve">For more information about </w:t>
      </w:r>
      <w:r w:rsidRPr="005777DD">
        <w:rPr>
          <w:rFonts w:cstheme="minorHAnsi"/>
          <w:color w:val="000000" w:themeColor="text1"/>
        </w:rPr>
        <w:t xml:space="preserve">Hastings Contemporary, visit </w:t>
      </w:r>
      <w:hyperlink r:id="rId11" w:history="1">
        <w:r w:rsidRPr="005777DD">
          <w:rPr>
            <w:rStyle w:val="Hyperlink"/>
            <w:rFonts w:cstheme="minorHAnsi"/>
          </w:rPr>
          <w:t>www.hastingscontemporary.org</w:t>
        </w:r>
      </w:hyperlink>
      <w:r w:rsidRPr="005777DD">
        <w:rPr>
          <w:rFonts w:cstheme="minorHAnsi"/>
          <w:color w:val="000000" w:themeColor="text1"/>
        </w:rPr>
        <w:t xml:space="preserve"> / Twitter @_art_on_sea / Facebook ‘</w:t>
      </w:r>
      <w:proofErr w:type="spellStart"/>
      <w:r w:rsidRPr="005777DD">
        <w:rPr>
          <w:rFonts w:cstheme="minorHAnsi"/>
          <w:color w:val="000000" w:themeColor="text1"/>
        </w:rPr>
        <w:t>hastingscontemporary</w:t>
      </w:r>
      <w:proofErr w:type="spellEnd"/>
      <w:r w:rsidRPr="005777DD">
        <w:rPr>
          <w:rFonts w:cstheme="minorHAnsi"/>
          <w:color w:val="000000" w:themeColor="text1"/>
        </w:rPr>
        <w:t xml:space="preserve">’ / </w:t>
      </w:r>
      <w:r w:rsidRPr="005777DD">
        <w:rPr>
          <w:rFonts w:eastAsia="Times New Roman" w:cstheme="minorHAnsi"/>
        </w:rPr>
        <w:t>Instagram @_art_on_sea</w:t>
      </w:r>
    </w:p>
    <w:p w14:paraId="349224F3" w14:textId="61BC753F" w:rsidR="00B93623" w:rsidRPr="00C72F44" w:rsidRDefault="00B93623" w:rsidP="00C72F44">
      <w:pPr>
        <w:pStyle w:val="NoSpacing"/>
        <w:rPr>
          <w:rFonts w:ascii="Neue Plak Text" w:hAnsi="Neue Plak Text"/>
        </w:rPr>
      </w:pPr>
    </w:p>
    <w:p w14:paraId="3F6248DD" w14:textId="0FE97454" w:rsidR="00AF24CF" w:rsidRPr="00D9038F" w:rsidRDefault="00AF24CF" w:rsidP="00C72F44">
      <w:pPr>
        <w:pStyle w:val="NoSpacing"/>
        <w:jc w:val="both"/>
        <w:rPr>
          <w:rFonts w:ascii="Calibri" w:hAnsi="Calibri" w:cs="Calibri"/>
          <w:b/>
          <w:color w:val="000000" w:themeColor="text1"/>
          <w:u w:val="single"/>
        </w:rPr>
      </w:pPr>
      <w:r w:rsidRPr="00D9038F">
        <w:rPr>
          <w:rFonts w:ascii="Calibri" w:hAnsi="Calibri" w:cs="Calibri"/>
          <w:b/>
          <w:color w:val="000000" w:themeColor="text1"/>
          <w:u w:val="single"/>
        </w:rPr>
        <w:t xml:space="preserve">FOR MORE INFORMATION, </w:t>
      </w:r>
      <w:r w:rsidR="002533EB" w:rsidRPr="00D9038F">
        <w:rPr>
          <w:rFonts w:ascii="Calibri" w:hAnsi="Calibri" w:cs="Calibri"/>
          <w:b/>
          <w:color w:val="000000" w:themeColor="text1"/>
          <w:u w:val="single"/>
        </w:rPr>
        <w:t>INTERVIEWS,</w:t>
      </w:r>
      <w:r w:rsidRPr="00D9038F">
        <w:rPr>
          <w:rFonts w:ascii="Calibri" w:hAnsi="Calibri" w:cs="Calibri"/>
          <w:b/>
          <w:color w:val="000000" w:themeColor="text1"/>
          <w:u w:val="single"/>
        </w:rPr>
        <w:t xml:space="preserve"> AND IMAGES</w:t>
      </w:r>
    </w:p>
    <w:p w14:paraId="7170FED5" w14:textId="7B050DD1" w:rsidR="003F4985" w:rsidRPr="00D9038F" w:rsidRDefault="00AF24CF" w:rsidP="00C72F44">
      <w:pPr>
        <w:pStyle w:val="NoSpacing"/>
        <w:jc w:val="both"/>
        <w:rPr>
          <w:rFonts w:ascii="Calibri" w:hAnsi="Calibri" w:cs="Calibri"/>
          <w:color w:val="000000" w:themeColor="text1"/>
        </w:rPr>
        <w:sectPr w:rsidR="003F4985" w:rsidRPr="00D9038F" w:rsidSect="00A0311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D9038F">
        <w:rPr>
          <w:rFonts w:ascii="Calibri" w:hAnsi="Calibri" w:cs="Calibri"/>
          <w:color w:val="000000" w:themeColor="text1"/>
        </w:rPr>
        <w:t xml:space="preserve">Tracy Jones, Brera PR – tracy@brera-london.com / 01702 216658 / 07887 514984 / </w:t>
      </w:r>
      <w:hyperlink r:id="rId12" w:history="1">
        <w:r w:rsidR="002B2012" w:rsidRPr="00D9038F">
          <w:rPr>
            <w:rStyle w:val="Hyperlink"/>
            <w:rFonts w:ascii="Calibri" w:hAnsi="Calibri" w:cs="Calibri"/>
          </w:rPr>
          <w:t>www.brera-london.com</w:t>
        </w:r>
      </w:hyperlink>
    </w:p>
    <w:p w14:paraId="38156C36" w14:textId="4D3ABF1F" w:rsidR="00240A48" w:rsidRDefault="00581CC0" w:rsidP="00C72F44">
      <w:pPr>
        <w:widowControl w:val="0"/>
        <w:autoSpaceDE w:val="0"/>
        <w:autoSpaceDN w:val="0"/>
        <w:adjustRightInd w:val="0"/>
        <w:spacing w:line="240" w:lineRule="auto"/>
        <w:rPr>
          <w:rFonts w:ascii="Neue Plak Text" w:eastAsiaTheme="minorHAnsi" w:hAnsi="Neue Plak Text" w:cs="Calibri"/>
        </w:rPr>
      </w:pPr>
      <w:r w:rsidRPr="00C72F44">
        <w:rPr>
          <w:rFonts w:ascii="Neue Plak Text" w:eastAsiaTheme="minorHAnsi" w:hAnsi="Neue Plak Text" w:cs="Calibri"/>
        </w:rPr>
        <w:t xml:space="preserve"> </w:t>
      </w:r>
    </w:p>
    <w:p w14:paraId="710B9C8D" w14:textId="233933CB" w:rsidR="00046916" w:rsidRPr="00D9038F" w:rsidRDefault="00046916" w:rsidP="00C72F44">
      <w:pPr>
        <w:widowControl w:val="0"/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ascii="Calibri" w:eastAsiaTheme="minorHAnsi" w:hAnsi="Calibri" w:cs="Calibri"/>
          <w:color w:val="000000"/>
          <w:sz w:val="24"/>
          <w:szCs w:val="24"/>
        </w:rPr>
        <w:t xml:space="preserve"> </w:t>
      </w:r>
    </w:p>
    <w:sectPr w:rsidR="00046916" w:rsidRPr="00D9038F" w:rsidSect="00724FF0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Neue Plak Text">
    <w:altName w:val="Calibri"/>
    <w:panose1 w:val="00000000000000000000"/>
    <w:charset w:val="00"/>
    <w:family w:val="swiss"/>
    <w:notTrueType/>
    <w:pitch w:val="variable"/>
    <w:sig w:usb0="A000006F" w:usb1="00000001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7915BE"/>
    <w:multiLevelType w:val="hybridMultilevel"/>
    <w:tmpl w:val="D4AEA1DE"/>
    <w:lvl w:ilvl="0" w:tplc="9DE86C58">
      <w:start w:val="2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106FCB"/>
    <w:multiLevelType w:val="multilevel"/>
    <w:tmpl w:val="FF843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0C3FC2"/>
    <w:multiLevelType w:val="hybridMultilevel"/>
    <w:tmpl w:val="248E9F94"/>
    <w:lvl w:ilvl="0" w:tplc="7594124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3592979">
    <w:abstractNumId w:val="1"/>
  </w:num>
  <w:num w:numId="2" w16cid:durableId="2116553785">
    <w:abstractNumId w:val="0"/>
  </w:num>
  <w:num w:numId="3" w16cid:durableId="12765949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F74"/>
    <w:rsid w:val="0000011B"/>
    <w:rsid w:val="00000A60"/>
    <w:rsid w:val="00001950"/>
    <w:rsid w:val="000202FE"/>
    <w:rsid w:val="0002290A"/>
    <w:rsid w:val="00024634"/>
    <w:rsid w:val="00024927"/>
    <w:rsid w:val="000250CB"/>
    <w:rsid w:val="00026009"/>
    <w:rsid w:val="0004540D"/>
    <w:rsid w:val="00046916"/>
    <w:rsid w:val="00050D47"/>
    <w:rsid w:val="00051F96"/>
    <w:rsid w:val="00053843"/>
    <w:rsid w:val="00053A15"/>
    <w:rsid w:val="00055B84"/>
    <w:rsid w:val="00061691"/>
    <w:rsid w:val="0006468E"/>
    <w:rsid w:val="00066E67"/>
    <w:rsid w:val="000759B1"/>
    <w:rsid w:val="00080363"/>
    <w:rsid w:val="00083338"/>
    <w:rsid w:val="00083D98"/>
    <w:rsid w:val="00086547"/>
    <w:rsid w:val="000918B1"/>
    <w:rsid w:val="00091CC3"/>
    <w:rsid w:val="00093462"/>
    <w:rsid w:val="000957CC"/>
    <w:rsid w:val="000A109E"/>
    <w:rsid w:val="000A4C03"/>
    <w:rsid w:val="000A52CD"/>
    <w:rsid w:val="000A6816"/>
    <w:rsid w:val="000B54E8"/>
    <w:rsid w:val="000B54F5"/>
    <w:rsid w:val="000B5C24"/>
    <w:rsid w:val="000B5DBA"/>
    <w:rsid w:val="000C06BE"/>
    <w:rsid w:val="000C3F7F"/>
    <w:rsid w:val="000D051A"/>
    <w:rsid w:val="000D2528"/>
    <w:rsid w:val="000E030A"/>
    <w:rsid w:val="000E13B1"/>
    <w:rsid w:val="000E25E9"/>
    <w:rsid w:val="000F00F2"/>
    <w:rsid w:val="000F0608"/>
    <w:rsid w:val="000F344F"/>
    <w:rsid w:val="000F4720"/>
    <w:rsid w:val="000F5909"/>
    <w:rsid w:val="0010128C"/>
    <w:rsid w:val="00106355"/>
    <w:rsid w:val="00106D94"/>
    <w:rsid w:val="00110EF4"/>
    <w:rsid w:val="00111F35"/>
    <w:rsid w:val="00115627"/>
    <w:rsid w:val="001170CD"/>
    <w:rsid w:val="0012056C"/>
    <w:rsid w:val="00123680"/>
    <w:rsid w:val="00125ABC"/>
    <w:rsid w:val="00130F15"/>
    <w:rsid w:val="00133FB4"/>
    <w:rsid w:val="001422E2"/>
    <w:rsid w:val="00144990"/>
    <w:rsid w:val="0014521F"/>
    <w:rsid w:val="00146345"/>
    <w:rsid w:val="00150F76"/>
    <w:rsid w:val="001544D1"/>
    <w:rsid w:val="00154524"/>
    <w:rsid w:val="0015492E"/>
    <w:rsid w:val="001554D9"/>
    <w:rsid w:val="0016228B"/>
    <w:rsid w:val="00162DC4"/>
    <w:rsid w:val="001668C1"/>
    <w:rsid w:val="00167265"/>
    <w:rsid w:val="0017111D"/>
    <w:rsid w:val="00171BA5"/>
    <w:rsid w:val="00171CE5"/>
    <w:rsid w:val="00191F0A"/>
    <w:rsid w:val="00194077"/>
    <w:rsid w:val="001943CD"/>
    <w:rsid w:val="001948CD"/>
    <w:rsid w:val="00195497"/>
    <w:rsid w:val="00197F89"/>
    <w:rsid w:val="001A2668"/>
    <w:rsid w:val="001A3874"/>
    <w:rsid w:val="001A44B7"/>
    <w:rsid w:val="001A5A8E"/>
    <w:rsid w:val="001B1E49"/>
    <w:rsid w:val="001B492A"/>
    <w:rsid w:val="001C20BE"/>
    <w:rsid w:val="001C46EE"/>
    <w:rsid w:val="001D0694"/>
    <w:rsid w:val="001D2FDC"/>
    <w:rsid w:val="001D5474"/>
    <w:rsid w:val="001D6672"/>
    <w:rsid w:val="001E0ED8"/>
    <w:rsid w:val="001E5FC0"/>
    <w:rsid w:val="001E74FE"/>
    <w:rsid w:val="001F59C4"/>
    <w:rsid w:val="001F6CD9"/>
    <w:rsid w:val="0020092D"/>
    <w:rsid w:val="00201555"/>
    <w:rsid w:val="00201E3B"/>
    <w:rsid w:val="00205071"/>
    <w:rsid w:val="00207DEB"/>
    <w:rsid w:val="00211A35"/>
    <w:rsid w:val="00214680"/>
    <w:rsid w:val="00220DB5"/>
    <w:rsid w:val="00224C31"/>
    <w:rsid w:val="0023053C"/>
    <w:rsid w:val="002335D2"/>
    <w:rsid w:val="00235567"/>
    <w:rsid w:val="00235D58"/>
    <w:rsid w:val="00240A48"/>
    <w:rsid w:val="00245C02"/>
    <w:rsid w:val="0024622E"/>
    <w:rsid w:val="00251EB2"/>
    <w:rsid w:val="002533EB"/>
    <w:rsid w:val="00254B20"/>
    <w:rsid w:val="00257A43"/>
    <w:rsid w:val="00263599"/>
    <w:rsid w:val="00266F16"/>
    <w:rsid w:val="002712A0"/>
    <w:rsid w:val="00271572"/>
    <w:rsid w:val="00272E24"/>
    <w:rsid w:val="00274B4A"/>
    <w:rsid w:val="002751B1"/>
    <w:rsid w:val="00280A67"/>
    <w:rsid w:val="00283136"/>
    <w:rsid w:val="00293F66"/>
    <w:rsid w:val="00294960"/>
    <w:rsid w:val="002957D2"/>
    <w:rsid w:val="002A5FF2"/>
    <w:rsid w:val="002A61BF"/>
    <w:rsid w:val="002A65F0"/>
    <w:rsid w:val="002A667C"/>
    <w:rsid w:val="002A6859"/>
    <w:rsid w:val="002A6E5C"/>
    <w:rsid w:val="002B2012"/>
    <w:rsid w:val="002B3250"/>
    <w:rsid w:val="002B4B6B"/>
    <w:rsid w:val="002B6DD0"/>
    <w:rsid w:val="002C1E42"/>
    <w:rsid w:val="002C7088"/>
    <w:rsid w:val="002D3A0F"/>
    <w:rsid w:val="002D5B65"/>
    <w:rsid w:val="002E2C3A"/>
    <w:rsid w:val="002E693E"/>
    <w:rsid w:val="002E7173"/>
    <w:rsid w:val="002E72BE"/>
    <w:rsid w:val="002F02DB"/>
    <w:rsid w:val="002F44C8"/>
    <w:rsid w:val="002F58EC"/>
    <w:rsid w:val="00300DCE"/>
    <w:rsid w:val="00303BF2"/>
    <w:rsid w:val="00304C66"/>
    <w:rsid w:val="003110F9"/>
    <w:rsid w:val="00312ED2"/>
    <w:rsid w:val="0032460C"/>
    <w:rsid w:val="003309A8"/>
    <w:rsid w:val="003334EE"/>
    <w:rsid w:val="00336D8E"/>
    <w:rsid w:val="00337F2F"/>
    <w:rsid w:val="00340343"/>
    <w:rsid w:val="003417BD"/>
    <w:rsid w:val="00344D83"/>
    <w:rsid w:val="0035214E"/>
    <w:rsid w:val="0035318A"/>
    <w:rsid w:val="0035610E"/>
    <w:rsid w:val="00356121"/>
    <w:rsid w:val="00365384"/>
    <w:rsid w:val="00366A92"/>
    <w:rsid w:val="00376D6C"/>
    <w:rsid w:val="00387D2C"/>
    <w:rsid w:val="00390992"/>
    <w:rsid w:val="00390E7E"/>
    <w:rsid w:val="00393F81"/>
    <w:rsid w:val="00396C25"/>
    <w:rsid w:val="00397409"/>
    <w:rsid w:val="003A0ECA"/>
    <w:rsid w:val="003A1792"/>
    <w:rsid w:val="003A1B6B"/>
    <w:rsid w:val="003A26EB"/>
    <w:rsid w:val="003A3C78"/>
    <w:rsid w:val="003A3ECE"/>
    <w:rsid w:val="003B02E9"/>
    <w:rsid w:val="003B1034"/>
    <w:rsid w:val="003B19DF"/>
    <w:rsid w:val="003C3022"/>
    <w:rsid w:val="003C42A0"/>
    <w:rsid w:val="003C7FA2"/>
    <w:rsid w:val="003D1F70"/>
    <w:rsid w:val="003D760C"/>
    <w:rsid w:val="003E551E"/>
    <w:rsid w:val="003F4985"/>
    <w:rsid w:val="003F7E9D"/>
    <w:rsid w:val="004031FB"/>
    <w:rsid w:val="00403FFB"/>
    <w:rsid w:val="004071A9"/>
    <w:rsid w:val="00411488"/>
    <w:rsid w:val="004119DD"/>
    <w:rsid w:val="00411A24"/>
    <w:rsid w:val="00421679"/>
    <w:rsid w:val="004222C1"/>
    <w:rsid w:val="00423CD6"/>
    <w:rsid w:val="00424511"/>
    <w:rsid w:val="004251EE"/>
    <w:rsid w:val="00425B2B"/>
    <w:rsid w:val="004346DC"/>
    <w:rsid w:val="00434B29"/>
    <w:rsid w:val="0043707B"/>
    <w:rsid w:val="00444A7A"/>
    <w:rsid w:val="004450AB"/>
    <w:rsid w:val="00456938"/>
    <w:rsid w:val="00462164"/>
    <w:rsid w:val="00463CE7"/>
    <w:rsid w:val="00474A2C"/>
    <w:rsid w:val="004817F5"/>
    <w:rsid w:val="00490611"/>
    <w:rsid w:val="00491CCE"/>
    <w:rsid w:val="00492F15"/>
    <w:rsid w:val="004955B1"/>
    <w:rsid w:val="004958A3"/>
    <w:rsid w:val="004961B4"/>
    <w:rsid w:val="0049644D"/>
    <w:rsid w:val="004A0AFE"/>
    <w:rsid w:val="004B365C"/>
    <w:rsid w:val="004B614D"/>
    <w:rsid w:val="004B6EB4"/>
    <w:rsid w:val="004B73FB"/>
    <w:rsid w:val="004C0796"/>
    <w:rsid w:val="004C6B8F"/>
    <w:rsid w:val="004D2315"/>
    <w:rsid w:val="004D5CBF"/>
    <w:rsid w:val="004D69E5"/>
    <w:rsid w:val="004E103E"/>
    <w:rsid w:val="004E3C30"/>
    <w:rsid w:val="004E3CC1"/>
    <w:rsid w:val="004E421B"/>
    <w:rsid w:val="0050152E"/>
    <w:rsid w:val="005020A6"/>
    <w:rsid w:val="00504F27"/>
    <w:rsid w:val="005078FE"/>
    <w:rsid w:val="005108E4"/>
    <w:rsid w:val="00516E80"/>
    <w:rsid w:val="00520E7C"/>
    <w:rsid w:val="00521238"/>
    <w:rsid w:val="005245C7"/>
    <w:rsid w:val="005261A4"/>
    <w:rsid w:val="00527F17"/>
    <w:rsid w:val="00530241"/>
    <w:rsid w:val="005309C4"/>
    <w:rsid w:val="005325C3"/>
    <w:rsid w:val="00535E8F"/>
    <w:rsid w:val="0054493E"/>
    <w:rsid w:val="00545F8F"/>
    <w:rsid w:val="005503DA"/>
    <w:rsid w:val="00551312"/>
    <w:rsid w:val="00552D6A"/>
    <w:rsid w:val="00553045"/>
    <w:rsid w:val="00554A7D"/>
    <w:rsid w:val="00560B4E"/>
    <w:rsid w:val="005620ED"/>
    <w:rsid w:val="00563C8B"/>
    <w:rsid w:val="00565AD6"/>
    <w:rsid w:val="00567DE3"/>
    <w:rsid w:val="0057005B"/>
    <w:rsid w:val="00572BFA"/>
    <w:rsid w:val="00573263"/>
    <w:rsid w:val="00575376"/>
    <w:rsid w:val="00576D11"/>
    <w:rsid w:val="005777DD"/>
    <w:rsid w:val="005813D4"/>
    <w:rsid w:val="00581CC0"/>
    <w:rsid w:val="00584644"/>
    <w:rsid w:val="005847A8"/>
    <w:rsid w:val="00584C97"/>
    <w:rsid w:val="00584E84"/>
    <w:rsid w:val="00592E0E"/>
    <w:rsid w:val="00594581"/>
    <w:rsid w:val="00594FEB"/>
    <w:rsid w:val="005A3543"/>
    <w:rsid w:val="005A4F74"/>
    <w:rsid w:val="005B4209"/>
    <w:rsid w:val="005B534D"/>
    <w:rsid w:val="005B78D1"/>
    <w:rsid w:val="005C15D7"/>
    <w:rsid w:val="005C58CE"/>
    <w:rsid w:val="005C6646"/>
    <w:rsid w:val="005D15B8"/>
    <w:rsid w:val="005D28EB"/>
    <w:rsid w:val="005D534C"/>
    <w:rsid w:val="005D5915"/>
    <w:rsid w:val="005E4013"/>
    <w:rsid w:val="005E6D4E"/>
    <w:rsid w:val="005F1E1B"/>
    <w:rsid w:val="005F2D4F"/>
    <w:rsid w:val="00601A7A"/>
    <w:rsid w:val="00605AE2"/>
    <w:rsid w:val="00607606"/>
    <w:rsid w:val="00610817"/>
    <w:rsid w:val="00613E8A"/>
    <w:rsid w:val="006156E8"/>
    <w:rsid w:val="006179ED"/>
    <w:rsid w:val="00623ECC"/>
    <w:rsid w:val="006257E6"/>
    <w:rsid w:val="00625B9B"/>
    <w:rsid w:val="00627693"/>
    <w:rsid w:val="00637649"/>
    <w:rsid w:val="00640610"/>
    <w:rsid w:val="00644A8C"/>
    <w:rsid w:val="00653886"/>
    <w:rsid w:val="00657191"/>
    <w:rsid w:val="006602A2"/>
    <w:rsid w:val="006652D9"/>
    <w:rsid w:val="00666369"/>
    <w:rsid w:val="00670544"/>
    <w:rsid w:val="0067377E"/>
    <w:rsid w:val="00675F54"/>
    <w:rsid w:val="00676A94"/>
    <w:rsid w:val="0069020E"/>
    <w:rsid w:val="006968AD"/>
    <w:rsid w:val="006974DC"/>
    <w:rsid w:val="006A1F9E"/>
    <w:rsid w:val="006A2134"/>
    <w:rsid w:val="006A2D41"/>
    <w:rsid w:val="006A38FA"/>
    <w:rsid w:val="006A7AAC"/>
    <w:rsid w:val="006B02CE"/>
    <w:rsid w:val="006B3BFC"/>
    <w:rsid w:val="006C15E5"/>
    <w:rsid w:val="006C2BD2"/>
    <w:rsid w:val="006C6F65"/>
    <w:rsid w:val="006D06D4"/>
    <w:rsid w:val="006D262D"/>
    <w:rsid w:val="006D386B"/>
    <w:rsid w:val="006D41C7"/>
    <w:rsid w:val="006D430E"/>
    <w:rsid w:val="006D4707"/>
    <w:rsid w:val="006D604C"/>
    <w:rsid w:val="006D75D0"/>
    <w:rsid w:val="006E1D77"/>
    <w:rsid w:val="006E3DF9"/>
    <w:rsid w:val="006F6FF8"/>
    <w:rsid w:val="007068A4"/>
    <w:rsid w:val="007071EA"/>
    <w:rsid w:val="0070755A"/>
    <w:rsid w:val="007078E7"/>
    <w:rsid w:val="00710CE7"/>
    <w:rsid w:val="00720FCA"/>
    <w:rsid w:val="00723318"/>
    <w:rsid w:val="00724FF0"/>
    <w:rsid w:val="0072591C"/>
    <w:rsid w:val="00727CFE"/>
    <w:rsid w:val="007342BF"/>
    <w:rsid w:val="00743A78"/>
    <w:rsid w:val="00752493"/>
    <w:rsid w:val="00752E19"/>
    <w:rsid w:val="00755FD2"/>
    <w:rsid w:val="00760081"/>
    <w:rsid w:val="007634DF"/>
    <w:rsid w:val="0076547D"/>
    <w:rsid w:val="007670FC"/>
    <w:rsid w:val="00770013"/>
    <w:rsid w:val="007715D9"/>
    <w:rsid w:val="00771C43"/>
    <w:rsid w:val="00775B64"/>
    <w:rsid w:val="007775A6"/>
    <w:rsid w:val="0077797D"/>
    <w:rsid w:val="0078168D"/>
    <w:rsid w:val="007878A4"/>
    <w:rsid w:val="00790590"/>
    <w:rsid w:val="00791380"/>
    <w:rsid w:val="00793ED9"/>
    <w:rsid w:val="007A2E5B"/>
    <w:rsid w:val="007A5346"/>
    <w:rsid w:val="007B124F"/>
    <w:rsid w:val="007B1274"/>
    <w:rsid w:val="007B40E6"/>
    <w:rsid w:val="007B5950"/>
    <w:rsid w:val="007B7082"/>
    <w:rsid w:val="007B7248"/>
    <w:rsid w:val="007D30C7"/>
    <w:rsid w:val="007D50BB"/>
    <w:rsid w:val="007D558F"/>
    <w:rsid w:val="007E1908"/>
    <w:rsid w:val="007E19E7"/>
    <w:rsid w:val="007E358E"/>
    <w:rsid w:val="007E43DB"/>
    <w:rsid w:val="007E5CEA"/>
    <w:rsid w:val="007F41DE"/>
    <w:rsid w:val="007F4DD2"/>
    <w:rsid w:val="00800D8E"/>
    <w:rsid w:val="00810B7D"/>
    <w:rsid w:val="0081376D"/>
    <w:rsid w:val="008152A4"/>
    <w:rsid w:val="0081698D"/>
    <w:rsid w:val="00816EEB"/>
    <w:rsid w:val="008200CE"/>
    <w:rsid w:val="00822976"/>
    <w:rsid w:val="00825A06"/>
    <w:rsid w:val="008277DE"/>
    <w:rsid w:val="00830243"/>
    <w:rsid w:val="00840561"/>
    <w:rsid w:val="00843159"/>
    <w:rsid w:val="00843F6F"/>
    <w:rsid w:val="008463A8"/>
    <w:rsid w:val="00854E44"/>
    <w:rsid w:val="008550B0"/>
    <w:rsid w:val="0085518F"/>
    <w:rsid w:val="00855B92"/>
    <w:rsid w:val="0087142B"/>
    <w:rsid w:val="00872DC3"/>
    <w:rsid w:val="00872F50"/>
    <w:rsid w:val="00873DA1"/>
    <w:rsid w:val="008811C0"/>
    <w:rsid w:val="00887C50"/>
    <w:rsid w:val="00891FB0"/>
    <w:rsid w:val="0089263F"/>
    <w:rsid w:val="0089408A"/>
    <w:rsid w:val="00895BA9"/>
    <w:rsid w:val="008A1851"/>
    <w:rsid w:val="008A2E78"/>
    <w:rsid w:val="008A3BA2"/>
    <w:rsid w:val="008A4E77"/>
    <w:rsid w:val="008A68FF"/>
    <w:rsid w:val="008B6F1C"/>
    <w:rsid w:val="008C10FC"/>
    <w:rsid w:val="008C2025"/>
    <w:rsid w:val="008D2323"/>
    <w:rsid w:val="008D2F7B"/>
    <w:rsid w:val="008D5374"/>
    <w:rsid w:val="008E529B"/>
    <w:rsid w:val="008F1240"/>
    <w:rsid w:val="008F6F04"/>
    <w:rsid w:val="008F70E7"/>
    <w:rsid w:val="008F74AB"/>
    <w:rsid w:val="00900285"/>
    <w:rsid w:val="009021B6"/>
    <w:rsid w:val="00903A7A"/>
    <w:rsid w:val="00906D58"/>
    <w:rsid w:val="00911E4D"/>
    <w:rsid w:val="00914E9E"/>
    <w:rsid w:val="00921B91"/>
    <w:rsid w:val="009309E5"/>
    <w:rsid w:val="009311D1"/>
    <w:rsid w:val="0093786D"/>
    <w:rsid w:val="00941B28"/>
    <w:rsid w:val="00944D7F"/>
    <w:rsid w:val="00952C08"/>
    <w:rsid w:val="00963E0F"/>
    <w:rsid w:val="009641D2"/>
    <w:rsid w:val="00967ABA"/>
    <w:rsid w:val="0097199F"/>
    <w:rsid w:val="00972BA6"/>
    <w:rsid w:val="00975B7E"/>
    <w:rsid w:val="00981425"/>
    <w:rsid w:val="009961C3"/>
    <w:rsid w:val="009A05B6"/>
    <w:rsid w:val="009A0A76"/>
    <w:rsid w:val="009A208F"/>
    <w:rsid w:val="009A2711"/>
    <w:rsid w:val="009A2C76"/>
    <w:rsid w:val="009A35D4"/>
    <w:rsid w:val="009A7E0C"/>
    <w:rsid w:val="009B7C73"/>
    <w:rsid w:val="009C4C1B"/>
    <w:rsid w:val="009C7334"/>
    <w:rsid w:val="009D3829"/>
    <w:rsid w:val="009E0419"/>
    <w:rsid w:val="009E0A29"/>
    <w:rsid w:val="009E3EAD"/>
    <w:rsid w:val="009E42E3"/>
    <w:rsid w:val="009E5E71"/>
    <w:rsid w:val="009F214E"/>
    <w:rsid w:val="009F25E1"/>
    <w:rsid w:val="009F4C74"/>
    <w:rsid w:val="00A016C6"/>
    <w:rsid w:val="00A03114"/>
    <w:rsid w:val="00A03A9D"/>
    <w:rsid w:val="00A05FF0"/>
    <w:rsid w:val="00A065ED"/>
    <w:rsid w:val="00A0767B"/>
    <w:rsid w:val="00A10D6F"/>
    <w:rsid w:val="00A13CA6"/>
    <w:rsid w:val="00A1406D"/>
    <w:rsid w:val="00A1586C"/>
    <w:rsid w:val="00A16031"/>
    <w:rsid w:val="00A16D6C"/>
    <w:rsid w:val="00A17813"/>
    <w:rsid w:val="00A20301"/>
    <w:rsid w:val="00A33C46"/>
    <w:rsid w:val="00A35B78"/>
    <w:rsid w:val="00A4066E"/>
    <w:rsid w:val="00A40BEA"/>
    <w:rsid w:val="00A53FCD"/>
    <w:rsid w:val="00A55B84"/>
    <w:rsid w:val="00A6407C"/>
    <w:rsid w:val="00A65D63"/>
    <w:rsid w:val="00A67AB8"/>
    <w:rsid w:val="00A70282"/>
    <w:rsid w:val="00A70ECC"/>
    <w:rsid w:val="00A92F2A"/>
    <w:rsid w:val="00AA2E30"/>
    <w:rsid w:val="00AA347C"/>
    <w:rsid w:val="00AA3516"/>
    <w:rsid w:val="00AA3B97"/>
    <w:rsid w:val="00AA795E"/>
    <w:rsid w:val="00AB40CD"/>
    <w:rsid w:val="00AB7886"/>
    <w:rsid w:val="00AC078A"/>
    <w:rsid w:val="00AC7416"/>
    <w:rsid w:val="00AC781E"/>
    <w:rsid w:val="00AE660E"/>
    <w:rsid w:val="00AF01CA"/>
    <w:rsid w:val="00AF24CF"/>
    <w:rsid w:val="00AF270E"/>
    <w:rsid w:val="00AF6077"/>
    <w:rsid w:val="00AF698E"/>
    <w:rsid w:val="00AF6CB8"/>
    <w:rsid w:val="00B0168D"/>
    <w:rsid w:val="00B0455A"/>
    <w:rsid w:val="00B06361"/>
    <w:rsid w:val="00B10046"/>
    <w:rsid w:val="00B108BC"/>
    <w:rsid w:val="00B20BA1"/>
    <w:rsid w:val="00B20E67"/>
    <w:rsid w:val="00B221CA"/>
    <w:rsid w:val="00B23D8B"/>
    <w:rsid w:val="00B25F81"/>
    <w:rsid w:val="00B264B0"/>
    <w:rsid w:val="00B34183"/>
    <w:rsid w:val="00B36A6B"/>
    <w:rsid w:val="00B40BEC"/>
    <w:rsid w:val="00B41136"/>
    <w:rsid w:val="00B41325"/>
    <w:rsid w:val="00B46C73"/>
    <w:rsid w:val="00B47186"/>
    <w:rsid w:val="00B47B6E"/>
    <w:rsid w:val="00B47BE3"/>
    <w:rsid w:val="00B519DA"/>
    <w:rsid w:val="00B54FEF"/>
    <w:rsid w:val="00B61216"/>
    <w:rsid w:val="00B62E16"/>
    <w:rsid w:val="00B6362E"/>
    <w:rsid w:val="00B652B1"/>
    <w:rsid w:val="00B670BB"/>
    <w:rsid w:val="00B743B8"/>
    <w:rsid w:val="00B76F6E"/>
    <w:rsid w:val="00B7700E"/>
    <w:rsid w:val="00B77B49"/>
    <w:rsid w:val="00B83E47"/>
    <w:rsid w:val="00B84313"/>
    <w:rsid w:val="00B85FD9"/>
    <w:rsid w:val="00B91046"/>
    <w:rsid w:val="00B92D76"/>
    <w:rsid w:val="00B93623"/>
    <w:rsid w:val="00B9418C"/>
    <w:rsid w:val="00B953BA"/>
    <w:rsid w:val="00B96370"/>
    <w:rsid w:val="00BA2A49"/>
    <w:rsid w:val="00BA60BC"/>
    <w:rsid w:val="00BB0F31"/>
    <w:rsid w:val="00BB232F"/>
    <w:rsid w:val="00BB5D79"/>
    <w:rsid w:val="00BB6507"/>
    <w:rsid w:val="00BB690C"/>
    <w:rsid w:val="00BC1B0B"/>
    <w:rsid w:val="00BC1BB8"/>
    <w:rsid w:val="00BC2E03"/>
    <w:rsid w:val="00BC3E83"/>
    <w:rsid w:val="00BC5E9B"/>
    <w:rsid w:val="00BC6A59"/>
    <w:rsid w:val="00BD0401"/>
    <w:rsid w:val="00BD2A07"/>
    <w:rsid w:val="00BD4F79"/>
    <w:rsid w:val="00BE0388"/>
    <w:rsid w:val="00BE05D2"/>
    <w:rsid w:val="00BE0FB4"/>
    <w:rsid w:val="00BE190B"/>
    <w:rsid w:val="00BE6765"/>
    <w:rsid w:val="00BF0FFE"/>
    <w:rsid w:val="00BF5ACA"/>
    <w:rsid w:val="00BF5B44"/>
    <w:rsid w:val="00BF7448"/>
    <w:rsid w:val="00BF7E17"/>
    <w:rsid w:val="00C0152B"/>
    <w:rsid w:val="00C026A7"/>
    <w:rsid w:val="00C0311A"/>
    <w:rsid w:val="00C065C6"/>
    <w:rsid w:val="00C102B2"/>
    <w:rsid w:val="00C103A3"/>
    <w:rsid w:val="00C12DBF"/>
    <w:rsid w:val="00C1661E"/>
    <w:rsid w:val="00C2257E"/>
    <w:rsid w:val="00C232B4"/>
    <w:rsid w:val="00C23B8B"/>
    <w:rsid w:val="00C256FF"/>
    <w:rsid w:val="00C30A81"/>
    <w:rsid w:val="00C375F7"/>
    <w:rsid w:val="00C41FB5"/>
    <w:rsid w:val="00C44A2B"/>
    <w:rsid w:val="00C522C0"/>
    <w:rsid w:val="00C52305"/>
    <w:rsid w:val="00C54CD6"/>
    <w:rsid w:val="00C60784"/>
    <w:rsid w:val="00C63810"/>
    <w:rsid w:val="00C71C75"/>
    <w:rsid w:val="00C71FBE"/>
    <w:rsid w:val="00C72F44"/>
    <w:rsid w:val="00C8192F"/>
    <w:rsid w:val="00C86AF4"/>
    <w:rsid w:val="00C87F33"/>
    <w:rsid w:val="00C9693D"/>
    <w:rsid w:val="00CA7DB4"/>
    <w:rsid w:val="00CB082B"/>
    <w:rsid w:val="00CB1794"/>
    <w:rsid w:val="00CB3236"/>
    <w:rsid w:val="00CC32D3"/>
    <w:rsid w:val="00CC3358"/>
    <w:rsid w:val="00CC6B54"/>
    <w:rsid w:val="00CC73C2"/>
    <w:rsid w:val="00CD1614"/>
    <w:rsid w:val="00CD5750"/>
    <w:rsid w:val="00CE0AEB"/>
    <w:rsid w:val="00CE5A6B"/>
    <w:rsid w:val="00CF19C7"/>
    <w:rsid w:val="00CF1F16"/>
    <w:rsid w:val="00CF3417"/>
    <w:rsid w:val="00CF5D1C"/>
    <w:rsid w:val="00CF78BA"/>
    <w:rsid w:val="00CF7F60"/>
    <w:rsid w:val="00D034D9"/>
    <w:rsid w:val="00D04986"/>
    <w:rsid w:val="00D05E8A"/>
    <w:rsid w:val="00D0639F"/>
    <w:rsid w:val="00D07430"/>
    <w:rsid w:val="00D15E9F"/>
    <w:rsid w:val="00D24C1D"/>
    <w:rsid w:val="00D27A72"/>
    <w:rsid w:val="00D31541"/>
    <w:rsid w:val="00D37CD1"/>
    <w:rsid w:val="00D47A31"/>
    <w:rsid w:val="00D47C4E"/>
    <w:rsid w:val="00D50604"/>
    <w:rsid w:val="00D56D25"/>
    <w:rsid w:val="00D57E80"/>
    <w:rsid w:val="00D71F4A"/>
    <w:rsid w:val="00D73787"/>
    <w:rsid w:val="00D74618"/>
    <w:rsid w:val="00D74925"/>
    <w:rsid w:val="00D74AE5"/>
    <w:rsid w:val="00D853AD"/>
    <w:rsid w:val="00D853C4"/>
    <w:rsid w:val="00D9038F"/>
    <w:rsid w:val="00DA0975"/>
    <w:rsid w:val="00DA19DF"/>
    <w:rsid w:val="00DA291B"/>
    <w:rsid w:val="00DA2F6A"/>
    <w:rsid w:val="00DA5BF9"/>
    <w:rsid w:val="00DA61AB"/>
    <w:rsid w:val="00DB3076"/>
    <w:rsid w:val="00DB436E"/>
    <w:rsid w:val="00DB524B"/>
    <w:rsid w:val="00DB59F4"/>
    <w:rsid w:val="00DC31F1"/>
    <w:rsid w:val="00DC3549"/>
    <w:rsid w:val="00DC76F6"/>
    <w:rsid w:val="00DD128A"/>
    <w:rsid w:val="00DD1EE2"/>
    <w:rsid w:val="00DD3412"/>
    <w:rsid w:val="00DD50D4"/>
    <w:rsid w:val="00DD73B1"/>
    <w:rsid w:val="00DE1501"/>
    <w:rsid w:val="00DF387C"/>
    <w:rsid w:val="00DF40B4"/>
    <w:rsid w:val="00DF4848"/>
    <w:rsid w:val="00E01BFC"/>
    <w:rsid w:val="00E04408"/>
    <w:rsid w:val="00E04CB9"/>
    <w:rsid w:val="00E0521C"/>
    <w:rsid w:val="00E13F3B"/>
    <w:rsid w:val="00E15893"/>
    <w:rsid w:val="00E15F14"/>
    <w:rsid w:val="00E17D2D"/>
    <w:rsid w:val="00E25F1E"/>
    <w:rsid w:val="00E34466"/>
    <w:rsid w:val="00E37E5F"/>
    <w:rsid w:val="00E458C9"/>
    <w:rsid w:val="00E6502E"/>
    <w:rsid w:val="00E66FE4"/>
    <w:rsid w:val="00E67CFD"/>
    <w:rsid w:val="00E7041C"/>
    <w:rsid w:val="00E72451"/>
    <w:rsid w:val="00E80B6F"/>
    <w:rsid w:val="00E8333C"/>
    <w:rsid w:val="00E91D6B"/>
    <w:rsid w:val="00E92EE1"/>
    <w:rsid w:val="00E94026"/>
    <w:rsid w:val="00E949D6"/>
    <w:rsid w:val="00EA2918"/>
    <w:rsid w:val="00EA3FFD"/>
    <w:rsid w:val="00EB4BE1"/>
    <w:rsid w:val="00EB73A6"/>
    <w:rsid w:val="00EC1BA7"/>
    <w:rsid w:val="00EC74D5"/>
    <w:rsid w:val="00ED1AB2"/>
    <w:rsid w:val="00ED228D"/>
    <w:rsid w:val="00EE0B20"/>
    <w:rsid w:val="00EE1D4C"/>
    <w:rsid w:val="00EE2CB2"/>
    <w:rsid w:val="00EE65FE"/>
    <w:rsid w:val="00EF1381"/>
    <w:rsid w:val="00EF1AC9"/>
    <w:rsid w:val="00F01A72"/>
    <w:rsid w:val="00F03C20"/>
    <w:rsid w:val="00F0430F"/>
    <w:rsid w:val="00F05599"/>
    <w:rsid w:val="00F0688D"/>
    <w:rsid w:val="00F06E5F"/>
    <w:rsid w:val="00F10909"/>
    <w:rsid w:val="00F148A3"/>
    <w:rsid w:val="00F208A2"/>
    <w:rsid w:val="00F221E1"/>
    <w:rsid w:val="00F22475"/>
    <w:rsid w:val="00F25970"/>
    <w:rsid w:val="00F25FA4"/>
    <w:rsid w:val="00F33F05"/>
    <w:rsid w:val="00F35B0E"/>
    <w:rsid w:val="00F36A26"/>
    <w:rsid w:val="00F40AA9"/>
    <w:rsid w:val="00F41EA4"/>
    <w:rsid w:val="00F44252"/>
    <w:rsid w:val="00F446BB"/>
    <w:rsid w:val="00F4629E"/>
    <w:rsid w:val="00F53454"/>
    <w:rsid w:val="00F5488D"/>
    <w:rsid w:val="00F55E4F"/>
    <w:rsid w:val="00F57C55"/>
    <w:rsid w:val="00F57D04"/>
    <w:rsid w:val="00F62A92"/>
    <w:rsid w:val="00F63D40"/>
    <w:rsid w:val="00F64F5B"/>
    <w:rsid w:val="00F65B35"/>
    <w:rsid w:val="00F65EEE"/>
    <w:rsid w:val="00F73CE0"/>
    <w:rsid w:val="00F8758E"/>
    <w:rsid w:val="00F87975"/>
    <w:rsid w:val="00F978F5"/>
    <w:rsid w:val="00FA05E0"/>
    <w:rsid w:val="00FA0E5A"/>
    <w:rsid w:val="00FA1D12"/>
    <w:rsid w:val="00FA5973"/>
    <w:rsid w:val="00FA72C6"/>
    <w:rsid w:val="00FB4407"/>
    <w:rsid w:val="00FB58F2"/>
    <w:rsid w:val="00FD0C53"/>
    <w:rsid w:val="00FD275F"/>
    <w:rsid w:val="00FD5F5D"/>
    <w:rsid w:val="00FE643D"/>
    <w:rsid w:val="00FE6BB3"/>
    <w:rsid w:val="00FF365A"/>
    <w:rsid w:val="0C4354C6"/>
    <w:rsid w:val="1C587F7F"/>
    <w:rsid w:val="2926C0C1"/>
    <w:rsid w:val="4C7B3631"/>
    <w:rsid w:val="60DFC8F2"/>
    <w:rsid w:val="71ABB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60197C"/>
  <w15:docId w15:val="{1A4147CC-0B56-4D92-8C84-DE233CA29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02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59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78B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F8797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8797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40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6228B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69020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9020E"/>
    <w:rPr>
      <w:rFonts w:ascii="Consolas" w:hAnsi="Consolas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83024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E833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33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333C"/>
    <w:rPr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78B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NormalWeb">
    <w:name w:val="Normal (Web)"/>
    <w:basedOn w:val="Normal"/>
    <w:uiPriority w:val="99"/>
    <w:unhideWhenUsed/>
    <w:rsid w:val="00B84313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425B2B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35B78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AF6077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5B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5B8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1376D"/>
    <w:pPr>
      <w:spacing w:after="0" w:line="240" w:lineRule="auto"/>
      <w:ind w:left="720"/>
    </w:pPr>
    <w:rPr>
      <w:rFonts w:ascii="Calibri" w:eastAsiaTheme="minorHAnsi" w:hAnsi="Calibri" w:cs="Calibri"/>
    </w:rPr>
  </w:style>
  <w:style w:type="character" w:customStyle="1" w:styleId="acopre1">
    <w:name w:val="acopre1"/>
    <w:basedOn w:val="DefaultParagraphFont"/>
    <w:rsid w:val="003A0ECA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F4985"/>
    <w:rPr>
      <w:color w:val="605E5C"/>
      <w:shd w:val="clear" w:color="auto" w:fill="E1DFDD"/>
    </w:rPr>
  </w:style>
  <w:style w:type="paragraph" w:customStyle="1" w:styleId="Default">
    <w:name w:val="Default"/>
    <w:rsid w:val="009F214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2368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59C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xxmsonormal">
    <w:name w:val="x_xmsonormal"/>
    <w:basedOn w:val="Normal"/>
    <w:rsid w:val="004222C1"/>
    <w:pPr>
      <w:spacing w:after="0" w:line="240" w:lineRule="auto"/>
    </w:pPr>
    <w:rPr>
      <w:rFonts w:ascii="Calibri" w:eastAsiaTheme="minorHAnsi" w:hAnsi="Calibri" w:cs="Calibri"/>
    </w:rPr>
  </w:style>
  <w:style w:type="character" w:customStyle="1" w:styleId="None">
    <w:name w:val="None"/>
    <w:rsid w:val="00C23B8B"/>
  </w:style>
  <w:style w:type="character" w:customStyle="1" w:styleId="Hyperlink1">
    <w:name w:val="Hyperlink.1"/>
    <w:basedOn w:val="None"/>
    <w:rsid w:val="00C23B8B"/>
    <w:rPr>
      <w:u w:val="single" w:color="E4AE0A"/>
    </w:rPr>
  </w:style>
  <w:style w:type="paragraph" w:customStyle="1" w:styleId="xmsonormal">
    <w:name w:val="x_msonormal"/>
    <w:basedOn w:val="Normal"/>
    <w:rsid w:val="00046916"/>
    <w:pPr>
      <w:spacing w:after="0" w:line="240" w:lineRule="auto"/>
    </w:pPr>
    <w:rPr>
      <w:rFonts w:ascii="Calibri" w:eastAsiaTheme="minorHAns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91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2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37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3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1818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3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8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8197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732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375512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578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4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29674">
              <w:marLeft w:val="0"/>
              <w:marRight w:val="0"/>
              <w:marTop w:val="6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4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9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02008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62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35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39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7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4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0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4400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6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7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06567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777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25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2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7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hyperlink" Target="http://www.brera-london.com" TargetMode="Externa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www.hastingscontemporary.org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yperlink" Target="http://www.hastingscontemporary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ropbox.com/scl/fo/bkawybtl3jatet8n8auo9/h?dl=0&amp;rlkey=y2tte1i1wzddsx14p6i5f227y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1830711865704C9A3640A1E3FA1736" ma:contentTypeVersion="13" ma:contentTypeDescription="Create a new document." ma:contentTypeScope="" ma:versionID="d6f7d892c9e88949c5280c73167749b8">
  <xsd:schema xmlns:xsd="http://www.w3.org/2001/XMLSchema" xmlns:xs="http://www.w3.org/2001/XMLSchema" xmlns:p="http://schemas.microsoft.com/office/2006/metadata/properties" xmlns:ns2="c807de5f-0caf-48b3-8388-f7ce4591f2d0" xmlns:ns3="c1584ea3-86e2-493e-b4a5-8a8ffd73370b" targetNamespace="http://schemas.microsoft.com/office/2006/metadata/properties" ma:root="true" ma:fieldsID="807918d5b4730281cf5311cb5d4952c4" ns2:_="" ns3:_="">
    <xsd:import namespace="c807de5f-0caf-48b3-8388-f7ce4591f2d0"/>
    <xsd:import namespace="c1584ea3-86e2-493e-b4a5-8a8ffd7337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07de5f-0caf-48b3-8388-f7ce4591f2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178da6-c2e2-419a-a557-4f47473d1d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584ea3-86e2-493e-b4a5-8a8ffd73370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f0f0d3f-c68c-4daa-8a35-2bbbc44b9532}" ma:internalName="TaxCatchAll" ma:showField="CatchAllData" ma:web="c1584ea3-86e2-493e-b4a5-8a8ffd7337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CB3394-FD6C-4196-ABE5-259EBD4449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B873A1-5146-40D9-AF17-A932D7DA8EC7}"/>
</file>

<file path=customXml/itemProps3.xml><?xml version="1.0" encoding="utf-8"?>
<ds:datastoreItem xmlns:ds="http://schemas.openxmlformats.org/officeDocument/2006/customXml" ds:itemID="{5238009E-6AEB-4DBB-B62B-6D36A3A35B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Gallery</Company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Jones, Tracy</dc:creator>
  <cp:lastModifiedBy>Tracy Jones</cp:lastModifiedBy>
  <cp:revision>18</cp:revision>
  <cp:lastPrinted>2021-06-29T13:27:00Z</cp:lastPrinted>
  <dcterms:created xsi:type="dcterms:W3CDTF">2022-08-30T11:16:00Z</dcterms:created>
  <dcterms:modified xsi:type="dcterms:W3CDTF">2022-12-07T14:17:00Z</dcterms:modified>
</cp:coreProperties>
</file>